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EE2" w:rsidRPr="007D2B9A" w:rsidRDefault="00C42ED0" w:rsidP="001731A4">
      <w:pPr>
        <w:widowControl/>
        <w:rPr>
          <w:rFonts w:ascii="標楷體" w:eastAsia="標楷體"/>
          <w:color w:val="000000"/>
          <w:spacing w:val="-12"/>
          <w:sz w:val="28"/>
          <w:szCs w:val="28"/>
        </w:rPr>
      </w:pPr>
      <w:r w:rsidRPr="00553D5D">
        <w:rPr>
          <w:rFonts w:ascii="標楷體" w:eastAsia="標楷體" w:hint="eastAsia"/>
          <w:bCs/>
          <w:color w:val="000000"/>
          <w:sz w:val="20"/>
        </w:rPr>
        <w:t xml:space="preserve">     </w:t>
      </w:r>
      <w:r w:rsidR="001731A4">
        <w:rPr>
          <w:rFonts w:ascii="標楷體" w:eastAsia="標楷體" w:hint="eastAsia"/>
          <w:bCs/>
          <w:color w:val="000000"/>
          <w:sz w:val="20"/>
        </w:rPr>
        <w:t xml:space="preserve">         </w:t>
      </w:r>
      <w:r w:rsidR="00E6114B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-438150</wp:posOffset>
                </wp:positionV>
                <wp:extent cx="714375" cy="336550"/>
                <wp:effectExtent l="0" t="0" r="28575" b="25400"/>
                <wp:wrapNone/>
                <wp:docPr id="3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336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A1EE2" w:rsidRPr="001D198B" w:rsidRDefault="006A1EE2" w:rsidP="006A1EE2">
                            <w:pPr>
                              <w:spacing w:line="3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D198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錄3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" o:spid="_x0000_s1031" type="#_x0000_t202" style="position:absolute;left:0;text-align:left;margin-left:401.25pt;margin-top:-34.5pt;width:56.25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" filled="f" strokeweight=".5pt">
                <v:path arrowok="t"/>
                <v:textbox>
                  <w:txbxContent>
                    <w:p w:rsidR="006A1EE2" w:rsidRPr="001D198B" w:rsidRDefault="006A1EE2" w:rsidP="006A1EE2">
                      <w:pPr>
                        <w:spacing w:line="34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1D198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錄3</w:t>
                      </w:r>
                    </w:p>
                  </w:txbxContent>
                </v:textbox>
              </v:shape>
            </w:pict>
          </mc:Fallback>
        </mc:AlternateContent>
      </w:r>
      <w:r w:rsidR="006A1EE2" w:rsidRPr="004578DB">
        <w:rPr>
          <w:rFonts w:ascii="標楷體" w:eastAsia="標楷體" w:hAnsi="標楷體" w:cs="新細明體" w:hint="eastAsia"/>
          <w:b/>
          <w:kern w:val="0"/>
          <w:sz w:val="42"/>
          <w:szCs w:val="42"/>
          <w:lang w:val="zh-TW"/>
        </w:rPr>
        <w:t>退</w:t>
      </w:r>
      <w:r w:rsidR="00E4543E">
        <w:rPr>
          <w:rFonts w:ascii="標楷體" w:eastAsia="標楷體" w:hAnsi="標楷體" w:cs="新細明體" w:hint="eastAsia"/>
          <w:b/>
          <w:kern w:val="0"/>
          <w:sz w:val="42"/>
          <w:szCs w:val="42"/>
          <w:lang w:val="zh-TW"/>
        </w:rPr>
        <w:t>除</w:t>
      </w:r>
      <w:r w:rsidR="006A1EE2" w:rsidRPr="004578DB">
        <w:rPr>
          <w:rFonts w:ascii="標楷體" w:eastAsia="標楷體" w:hAnsi="標楷體" w:cs="新細明體" w:hint="eastAsia"/>
          <w:b/>
          <w:kern w:val="0"/>
          <w:sz w:val="42"/>
          <w:szCs w:val="42"/>
          <w:lang w:val="zh-TW"/>
        </w:rPr>
        <w:t>給與專戶開戶注意事項</w:t>
      </w:r>
    </w:p>
    <w:p w:rsidR="006A1EE2" w:rsidRPr="00C009E4" w:rsidRDefault="006A1EE2" w:rsidP="003524C1">
      <w:pPr>
        <w:autoSpaceDE w:val="0"/>
        <w:autoSpaceDN w:val="0"/>
        <w:adjustRightInd w:val="0"/>
        <w:spacing w:beforeLines="50" w:before="180" w:line="360" w:lineRule="exact"/>
        <w:ind w:leftChars="-177" w:left="-425" w:rightChars="-316" w:right="-758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8F06ED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一、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領受人親自辦理開戶應攜帶資料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（一）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機關證明部分：退</w:t>
      </w:r>
      <w:r w:rsidR="007D2B9A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除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給與專戶</w:t>
      </w:r>
      <w:r w:rsidR="002952B5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服務機關/ 支給</w:t>
      </w:r>
      <w:r w:rsidR="007D2B9A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機關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證明書。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（二）領受人身分證正本及第二身分證明文件（如附有相片之健保卡、駕照、護照等）。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（三）領受人印章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及</w:t>
      </w:r>
      <w:r w:rsidRPr="006A1EE2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lang w:val="zh-TW"/>
        </w:rPr>
        <w:t>本注意事項。</w:t>
      </w:r>
    </w:p>
    <w:p w:rsidR="006A1EE2" w:rsidRPr="00C009E4" w:rsidRDefault="006A1EE2" w:rsidP="003524C1">
      <w:pPr>
        <w:autoSpaceDE w:val="0"/>
        <w:autoSpaceDN w:val="0"/>
        <w:adjustRightInd w:val="0"/>
        <w:spacing w:beforeLines="50" w:before="180" w:line="360" w:lineRule="exact"/>
        <w:ind w:leftChars="-177" w:left="-425" w:rightChars="-316" w:right="-758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二、開戶作業流程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（一）請親自至</w:t>
      </w:r>
      <w:r w:rsidR="00594381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郵局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及其所屬各地</w:t>
      </w:r>
      <w:r w:rsidR="00594381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支局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辦理開戶</w:t>
      </w:r>
      <w:bookmarkStart w:id="0" w:name="_GoBack"/>
      <w:bookmarkEnd w:id="0"/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。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（二）請告知</w:t>
      </w:r>
      <w:r w:rsidR="00594381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郵局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服務人員需辦理退</w:t>
      </w:r>
      <w:r w:rsidR="00594381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除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給與專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戶開戶，並出示證明文件（</w:t>
      </w:r>
      <w:r w:rsidR="002952B5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退除給與專戶服務機關/ 支給機關證明書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）及本注意事項。</w:t>
      </w:r>
    </w:p>
    <w:p w:rsidR="006A1EE2" w:rsidRPr="00C009E4" w:rsidRDefault="00E4543E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（三）領取退除</w:t>
      </w:r>
      <w:r w:rsidR="006A1EE2"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給與專戶存摺時，請確認存摺封面是否標示「退</w:t>
      </w:r>
      <w:r w:rsidR="003524C1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撫(除)</w:t>
      </w:r>
      <w:r w:rsidR="006A1EE2"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給與專戶或同義文句」字樣。</w:t>
      </w:r>
    </w:p>
    <w:p w:rsidR="006A1EE2" w:rsidRPr="00C009E4" w:rsidRDefault="006A1EE2" w:rsidP="003524C1">
      <w:pPr>
        <w:autoSpaceDE w:val="0"/>
        <w:autoSpaceDN w:val="0"/>
        <w:adjustRightInd w:val="0"/>
        <w:spacing w:beforeLines="50" w:before="180" w:line="360" w:lineRule="exact"/>
        <w:ind w:leftChars="-177" w:left="-425" w:rightChars="-316" w:right="-758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三、退</w:t>
      </w:r>
      <w:r w:rsidR="00E4543E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除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給與</w:t>
      </w:r>
      <w:r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專戶之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性質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-142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（一）專戶內之存款</w:t>
      </w:r>
      <w:r w:rsidRPr="00C009E4">
        <w:rPr>
          <w:rFonts w:ascii="標楷體" w:eastAsia="標楷體" w:hAnsi="標楷體" w:hint="eastAsia"/>
          <w:sz w:val="28"/>
          <w:szCs w:val="28"/>
        </w:rPr>
        <w:t>不得作為抵銷、扣押、供擔保或強制執行之標的。（二）專戶僅供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存入</w:t>
      </w:r>
      <w:r w:rsidRPr="00E4543E">
        <w:rPr>
          <w:rFonts w:ascii="標楷體" w:eastAsia="標楷體" w:hAnsi="標楷體" w:hint="eastAsia"/>
          <w:sz w:val="28"/>
          <w:szCs w:val="28"/>
        </w:rPr>
        <w:t>退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伍</w:t>
      </w:r>
      <w:r w:rsidRPr="00E4543E">
        <w:rPr>
          <w:rFonts w:ascii="標楷體" w:eastAsia="標楷體" w:hAnsi="標楷體" w:hint="eastAsia"/>
          <w:sz w:val="28"/>
          <w:szCs w:val="28"/>
        </w:rPr>
        <w:t>金</w:t>
      </w:r>
      <w:r w:rsidRPr="00C009E4">
        <w:rPr>
          <w:rFonts w:ascii="標楷體" w:eastAsia="標楷體" w:hAnsi="標楷體" w:hint="eastAsia"/>
          <w:sz w:val="28"/>
          <w:szCs w:val="28"/>
        </w:rPr>
        <w:t>、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退休</w:t>
      </w:r>
      <w:proofErr w:type="gramStart"/>
      <w:r w:rsidR="00E4543E" w:rsidRPr="00E4543E">
        <w:rPr>
          <w:rFonts w:ascii="標楷體" w:eastAsia="標楷體" w:hAnsi="標楷體" w:hint="eastAsia"/>
          <w:sz w:val="28"/>
          <w:szCs w:val="28"/>
        </w:rPr>
        <w:t>俸</w:t>
      </w:r>
      <w:proofErr w:type="gramEnd"/>
      <w:r w:rsidR="00E4543E">
        <w:rPr>
          <w:rFonts w:ascii="標楷體" w:eastAsia="標楷體" w:hAnsi="標楷體" w:hint="eastAsia"/>
          <w:sz w:val="28"/>
          <w:szCs w:val="28"/>
        </w:rPr>
        <w:t>、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贍養金</w:t>
      </w:r>
      <w:r w:rsidR="00E4543E">
        <w:rPr>
          <w:rFonts w:ascii="標楷體" w:eastAsia="標楷體" w:hAnsi="標楷體" w:hint="eastAsia"/>
          <w:sz w:val="28"/>
          <w:szCs w:val="28"/>
        </w:rPr>
        <w:t>、</w:t>
      </w:r>
      <w:r w:rsidR="005E30E0" w:rsidRPr="00E4543E">
        <w:rPr>
          <w:rFonts w:ascii="標楷體" w:eastAsia="標楷體" w:hAnsi="標楷體" w:hint="eastAsia"/>
          <w:sz w:val="28"/>
          <w:szCs w:val="28"/>
        </w:rPr>
        <w:t>遺屬年金</w:t>
      </w:r>
      <w:r w:rsidR="005E30E0">
        <w:rPr>
          <w:rFonts w:ascii="標楷體" w:eastAsia="標楷體" w:hAnsi="標楷體" w:hint="eastAsia"/>
          <w:sz w:val="28"/>
          <w:szCs w:val="28"/>
        </w:rPr>
        <w:t>、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退除給與其</w:t>
      </w:r>
      <w:r w:rsidR="005E30E0">
        <w:rPr>
          <w:rFonts w:ascii="標楷體" w:eastAsia="標楷體" w:hAnsi="標楷體"/>
          <w:sz w:val="28"/>
          <w:szCs w:val="28"/>
        </w:rPr>
        <w:br/>
      </w:r>
      <w:r w:rsidR="005E30E0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他現金給與補償金</w:t>
      </w:r>
      <w:r w:rsidR="00E4543E">
        <w:rPr>
          <w:rFonts w:ascii="標楷體" w:eastAsia="標楷體" w:hAnsi="標楷體" w:hint="eastAsia"/>
          <w:sz w:val="28"/>
          <w:szCs w:val="28"/>
        </w:rPr>
        <w:t>、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生活補助費</w:t>
      </w:r>
      <w:r w:rsidR="00E4543E">
        <w:rPr>
          <w:rFonts w:ascii="標楷體" w:eastAsia="標楷體" w:hAnsi="標楷體" w:hint="eastAsia"/>
          <w:sz w:val="28"/>
          <w:szCs w:val="28"/>
        </w:rPr>
        <w:t>、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勳獎章獎金</w:t>
      </w:r>
      <w:r w:rsidR="00E4543E">
        <w:rPr>
          <w:rFonts w:ascii="標楷體" w:eastAsia="標楷體" w:hAnsi="標楷體" w:hint="eastAsia"/>
          <w:sz w:val="28"/>
          <w:szCs w:val="28"/>
        </w:rPr>
        <w:t>、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身心障礙榮譽獎</w:t>
      </w:r>
      <w:r w:rsidR="005E30E0">
        <w:rPr>
          <w:rFonts w:ascii="標楷體" w:eastAsia="標楷體" w:hAnsi="標楷體"/>
          <w:sz w:val="28"/>
          <w:szCs w:val="28"/>
        </w:rPr>
        <w:br/>
      </w:r>
      <w:r w:rsidR="005E30E0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4543E" w:rsidRPr="00E4543E">
        <w:rPr>
          <w:rFonts w:ascii="標楷體" w:eastAsia="標楷體" w:hAnsi="標楷體" w:hint="eastAsia"/>
          <w:sz w:val="28"/>
          <w:szCs w:val="28"/>
        </w:rPr>
        <w:t>金</w:t>
      </w:r>
      <w:r w:rsidRPr="00C009E4">
        <w:rPr>
          <w:rFonts w:ascii="標楷體" w:eastAsia="標楷體" w:hAnsi="標楷體" w:hint="eastAsia"/>
          <w:sz w:val="28"/>
          <w:szCs w:val="28"/>
        </w:rPr>
        <w:t>等</w:t>
      </w:r>
      <w:r w:rsidR="005E30E0" w:rsidRPr="005E30E0">
        <w:rPr>
          <w:rFonts w:ascii="標楷體" w:eastAsia="標楷體" w:hAnsi="標楷體" w:hint="eastAsia"/>
          <w:sz w:val="28"/>
          <w:szCs w:val="28"/>
        </w:rPr>
        <w:t>陸海空軍軍官士官服役條例</w:t>
      </w:r>
      <w:r w:rsidRPr="00C009E4">
        <w:rPr>
          <w:rFonts w:ascii="標楷體" w:eastAsia="標楷體" w:hAnsi="標楷體" w:hint="eastAsia"/>
          <w:sz w:val="28"/>
          <w:szCs w:val="28"/>
        </w:rPr>
        <w:t>保障之退</w:t>
      </w:r>
      <w:r w:rsidR="00E4543E">
        <w:rPr>
          <w:rFonts w:ascii="標楷體" w:eastAsia="標楷體" w:hAnsi="標楷體" w:hint="eastAsia"/>
          <w:sz w:val="28"/>
          <w:szCs w:val="28"/>
        </w:rPr>
        <w:t>除</w:t>
      </w:r>
      <w:r w:rsidRPr="00C009E4">
        <w:rPr>
          <w:rFonts w:ascii="標楷體" w:eastAsia="標楷體" w:hAnsi="標楷體" w:hint="eastAsia"/>
          <w:sz w:val="28"/>
          <w:szCs w:val="28"/>
        </w:rPr>
        <w:t>給與，不得存(</w:t>
      </w:r>
      <w:proofErr w:type="gramStart"/>
      <w:r w:rsidRPr="00C009E4">
        <w:rPr>
          <w:rFonts w:ascii="標楷體" w:eastAsia="標楷體" w:hAnsi="標楷體" w:hint="eastAsia"/>
          <w:sz w:val="28"/>
          <w:szCs w:val="28"/>
        </w:rPr>
        <w:t>匯</w:t>
      </w:r>
      <w:proofErr w:type="gramEnd"/>
      <w:r w:rsidRPr="00C009E4">
        <w:rPr>
          <w:rFonts w:ascii="標楷體" w:eastAsia="標楷體" w:hAnsi="標楷體" w:hint="eastAsia"/>
          <w:sz w:val="28"/>
          <w:szCs w:val="28"/>
        </w:rPr>
        <w:t>)入</w:t>
      </w:r>
      <w:r w:rsidR="005E30E0">
        <w:rPr>
          <w:rFonts w:ascii="標楷體" w:eastAsia="標楷體" w:hAnsi="標楷體"/>
          <w:sz w:val="28"/>
          <w:szCs w:val="28"/>
        </w:rPr>
        <w:br/>
      </w:r>
      <w:r w:rsidR="005E30E0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C009E4">
        <w:rPr>
          <w:rFonts w:ascii="標楷體" w:eastAsia="標楷體" w:hAnsi="標楷體" w:hint="eastAsia"/>
          <w:sz w:val="28"/>
          <w:szCs w:val="28"/>
        </w:rPr>
        <w:t>其他任何款項。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hint="eastAsia"/>
          <w:sz w:val="28"/>
          <w:szCs w:val="28"/>
        </w:rPr>
        <w:t>（三）專戶內存款依開戶</w:t>
      </w:r>
      <w:r w:rsidR="004A2FDA">
        <w:rPr>
          <w:rFonts w:ascii="標楷體" w:eastAsia="標楷體" w:hAnsi="標楷體" w:hint="eastAsia"/>
          <w:sz w:val="28"/>
          <w:szCs w:val="28"/>
        </w:rPr>
        <w:t>郵局</w:t>
      </w:r>
      <w:r w:rsidRPr="00C009E4">
        <w:rPr>
          <w:rFonts w:ascii="標楷體" w:eastAsia="標楷體" w:hAnsi="標楷體" w:hint="eastAsia"/>
          <w:sz w:val="28"/>
          <w:szCs w:val="28"/>
        </w:rPr>
        <w:t>規定計息，但不得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C009E4">
        <w:rPr>
          <w:rFonts w:ascii="標楷體" w:eastAsia="標楷體" w:hAnsi="標楷體" w:hint="eastAsia"/>
          <w:sz w:val="28"/>
          <w:szCs w:val="28"/>
        </w:rPr>
        <w:t>低於開戶</w:t>
      </w:r>
      <w:r w:rsidR="004A2FDA">
        <w:rPr>
          <w:rFonts w:ascii="標楷體" w:eastAsia="標楷體" w:hAnsi="標楷體" w:hint="eastAsia"/>
          <w:sz w:val="28"/>
          <w:szCs w:val="28"/>
        </w:rPr>
        <w:t>郵局</w:t>
      </w:r>
      <w:r w:rsidRPr="00C009E4">
        <w:rPr>
          <w:rFonts w:ascii="標楷體" w:eastAsia="標楷體" w:hAnsi="標楷體" w:hint="eastAsia"/>
          <w:sz w:val="28"/>
          <w:szCs w:val="28"/>
        </w:rPr>
        <w:t>活期儲蓄存款之牌告利率計息。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hint="eastAsia"/>
          <w:sz w:val="28"/>
          <w:szCs w:val="28"/>
        </w:rPr>
        <w:t>（四）</w:t>
      </w:r>
      <w:r w:rsidRPr="006A1EE2">
        <w:rPr>
          <w:rFonts w:ascii="標楷體" w:eastAsia="標楷體" w:hAnsi="標楷體" w:hint="eastAsia"/>
          <w:color w:val="000000"/>
          <w:sz w:val="28"/>
          <w:szCs w:val="28"/>
        </w:rPr>
        <w:t>專</w:t>
      </w:r>
      <w:r w:rsidRPr="006A1EE2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戶內</w:t>
      </w:r>
      <w:r w:rsidRPr="006A1EE2">
        <w:rPr>
          <w:rFonts w:ascii="標楷體" w:eastAsia="標楷體" w:hAnsi="標楷體" w:hint="eastAsia"/>
          <w:color w:val="000000"/>
          <w:sz w:val="28"/>
          <w:szCs w:val="28"/>
        </w:rPr>
        <w:t>存款得</w:t>
      </w:r>
      <w:r w:rsidRPr="006A1EE2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lang w:val="zh-TW"/>
        </w:rPr>
        <w:t>自由</w:t>
      </w:r>
      <w:r w:rsidRPr="006A1EE2">
        <w:rPr>
          <w:rFonts w:ascii="標楷體" w:eastAsia="標楷體" w:hAnsi="標楷體" w:hint="eastAsia"/>
          <w:color w:val="000000"/>
          <w:sz w:val="28"/>
          <w:szCs w:val="28"/>
        </w:rPr>
        <w:t>分次提領，但提領並轉入其他帳戶或定期存款之後，該筆存款即不受</w:t>
      </w:r>
      <w:r w:rsidR="005E30E0" w:rsidRPr="005E30E0">
        <w:rPr>
          <w:rFonts w:ascii="標楷體" w:eastAsia="標楷體" w:hAnsi="標楷體" w:hint="eastAsia"/>
          <w:sz w:val="28"/>
          <w:szCs w:val="28"/>
        </w:rPr>
        <w:t>陸海空軍軍官士官服役條例</w:t>
      </w:r>
      <w:r w:rsidRPr="006A1EE2">
        <w:rPr>
          <w:rFonts w:ascii="標楷體" w:eastAsia="標楷體" w:hAnsi="標楷體" w:hint="eastAsia"/>
          <w:color w:val="000000"/>
          <w:sz w:val="28"/>
          <w:szCs w:val="28"/>
        </w:rPr>
        <w:t>中，有關不得作為抵銷、扣押、供擔保或強制執行之標的之保障。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C009E4">
        <w:rPr>
          <w:rFonts w:ascii="標楷體" w:eastAsia="標楷體" w:hAnsi="標楷體" w:hint="eastAsia"/>
          <w:sz w:val="28"/>
          <w:szCs w:val="28"/>
        </w:rPr>
        <w:t>（五）</w:t>
      </w:r>
      <w:r w:rsidRPr="00C009E4">
        <w:rPr>
          <w:rFonts w:ascii="標楷體" w:eastAsia="標楷體" w:hAnsi="標楷體" w:hint="eastAsia"/>
          <w:b/>
          <w:sz w:val="28"/>
          <w:szCs w:val="28"/>
        </w:rPr>
        <w:t>退</w:t>
      </w:r>
      <w:r w:rsidR="005E30E0">
        <w:rPr>
          <w:rFonts w:ascii="標楷體" w:eastAsia="標楷體" w:hAnsi="標楷體" w:hint="eastAsia"/>
          <w:b/>
          <w:sz w:val="28"/>
          <w:szCs w:val="28"/>
        </w:rPr>
        <w:t>除</w:t>
      </w:r>
      <w:r w:rsidRPr="00C009E4">
        <w:rPr>
          <w:rFonts w:ascii="標楷體" w:eastAsia="標楷體" w:hAnsi="標楷體" w:hint="eastAsia"/>
          <w:b/>
          <w:sz w:val="28"/>
          <w:szCs w:val="28"/>
        </w:rPr>
        <w:t>給與領受人有冒領或溢領情事者，</w:t>
      </w:r>
      <w:r w:rsidRPr="00C009E4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退</w:t>
      </w:r>
      <w:r w:rsidR="005E30E0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除</w:t>
      </w:r>
      <w:r w:rsidRPr="00C009E4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給與之支給或發放機關</w:t>
      </w:r>
      <w:r w:rsidRPr="00C009E4">
        <w:rPr>
          <w:rFonts w:ascii="標楷體" w:eastAsia="標楷體" w:hAnsi="標楷體" w:hint="eastAsia"/>
          <w:b/>
          <w:sz w:val="28"/>
          <w:szCs w:val="28"/>
        </w:rPr>
        <w:t>應就其冒領或溢領之款項，書面通知開戶</w:t>
      </w:r>
      <w:r w:rsidR="004A2FDA">
        <w:rPr>
          <w:rFonts w:ascii="標楷體" w:eastAsia="標楷體" w:hAnsi="標楷體" w:hint="eastAsia"/>
          <w:b/>
          <w:sz w:val="28"/>
          <w:szCs w:val="28"/>
        </w:rPr>
        <w:t>郵局</w:t>
      </w:r>
      <w:r w:rsidRPr="00C009E4">
        <w:rPr>
          <w:rFonts w:ascii="標楷體" w:eastAsia="標楷體" w:hAnsi="標楷體" w:hint="eastAsia"/>
          <w:b/>
          <w:sz w:val="28"/>
          <w:szCs w:val="28"/>
        </w:rPr>
        <w:t>逕自</w:t>
      </w:r>
      <w:proofErr w:type="gramStart"/>
      <w:r w:rsidRPr="00C009E4">
        <w:rPr>
          <w:rFonts w:ascii="標楷體" w:eastAsia="標楷體" w:hAnsi="標楷體" w:hint="eastAsia"/>
          <w:b/>
          <w:sz w:val="28"/>
          <w:szCs w:val="28"/>
        </w:rPr>
        <w:t>專戶扣款</w:t>
      </w:r>
      <w:proofErr w:type="gramEnd"/>
      <w:r w:rsidRPr="00C009E4">
        <w:rPr>
          <w:rFonts w:ascii="標楷體" w:eastAsia="標楷體" w:hAnsi="標楷體" w:hint="eastAsia"/>
          <w:b/>
          <w:sz w:val="28"/>
          <w:szCs w:val="28"/>
        </w:rPr>
        <w:t>，</w:t>
      </w:r>
      <w:proofErr w:type="gramStart"/>
      <w:r w:rsidRPr="00C009E4">
        <w:rPr>
          <w:rFonts w:ascii="標楷體" w:eastAsia="標楷體" w:hAnsi="標楷體" w:hint="eastAsia"/>
          <w:b/>
          <w:sz w:val="28"/>
          <w:szCs w:val="28"/>
        </w:rPr>
        <w:t>覈</w:t>
      </w:r>
      <w:proofErr w:type="gramEnd"/>
      <w:r w:rsidRPr="00C009E4">
        <w:rPr>
          <w:rFonts w:ascii="標楷體" w:eastAsia="標楷體" w:hAnsi="標楷體" w:hint="eastAsia"/>
          <w:b/>
          <w:sz w:val="28"/>
          <w:szCs w:val="28"/>
        </w:rPr>
        <w:t>實收回冒領或溢領之款項，不受上開（一）有關專戶內存款不得作為抵銷、扣押、供擔保或強制執行之標的之限制</w:t>
      </w:r>
      <w:r w:rsidRPr="00C009E4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。</w:t>
      </w:r>
    </w:p>
    <w:p w:rsidR="006A1EE2" w:rsidRPr="00C009E4" w:rsidRDefault="006A1EE2" w:rsidP="003524C1">
      <w:pPr>
        <w:autoSpaceDE w:val="0"/>
        <w:autoSpaceDN w:val="0"/>
        <w:adjustRightInd w:val="0"/>
        <w:spacing w:line="36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</w:rPr>
        <w:t>（六）</w:t>
      </w:r>
      <w:r w:rsidRPr="004D34BF">
        <w:rPr>
          <w:rFonts w:ascii="標楷體" w:eastAsia="標楷體" w:hAnsi="標楷體" w:cs="新細明體" w:hint="eastAsia"/>
          <w:kern w:val="0"/>
          <w:sz w:val="28"/>
          <w:szCs w:val="28"/>
        </w:rPr>
        <w:t>退</w:t>
      </w:r>
      <w:r w:rsidR="005E30E0">
        <w:rPr>
          <w:rFonts w:ascii="標楷體" w:eastAsia="標楷體" w:hAnsi="標楷體" w:cs="新細明體" w:hint="eastAsia"/>
          <w:kern w:val="0"/>
          <w:sz w:val="28"/>
          <w:szCs w:val="28"/>
        </w:rPr>
        <w:t>除</w:t>
      </w:r>
      <w:r w:rsidRPr="004D34BF">
        <w:rPr>
          <w:rFonts w:ascii="標楷體" w:eastAsia="標楷體" w:hAnsi="標楷體" w:cs="新細明體" w:hint="eastAsia"/>
          <w:kern w:val="0"/>
          <w:sz w:val="28"/>
          <w:szCs w:val="28"/>
        </w:rPr>
        <w:t>給與領受人</w:t>
      </w:r>
      <w:proofErr w:type="gramStart"/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開立退</w:t>
      </w:r>
      <w:r w:rsidR="005E30E0">
        <w:rPr>
          <w:rFonts w:ascii="標楷體" w:eastAsia="標楷體" w:hAnsi="標楷體" w:cs="新細明體" w:hint="eastAsia"/>
          <w:kern w:val="0"/>
          <w:sz w:val="28"/>
          <w:szCs w:val="28"/>
        </w:rPr>
        <w:t>除</w:t>
      </w:r>
      <w:proofErr w:type="gramEnd"/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給與</w:t>
      </w:r>
      <w:proofErr w:type="gramStart"/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專戶後</w:t>
      </w:r>
      <w:proofErr w:type="gramEnd"/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，於1年內未有退</w:t>
      </w:r>
      <w:r w:rsidR="005E30E0">
        <w:rPr>
          <w:rFonts w:ascii="標楷體" w:eastAsia="標楷體" w:hAnsi="標楷體" w:cs="新細明體" w:hint="eastAsia"/>
          <w:kern w:val="0"/>
          <w:sz w:val="28"/>
          <w:szCs w:val="28"/>
        </w:rPr>
        <w:t>除</w:t>
      </w:r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給與存入者，由</w:t>
      </w:r>
      <w:r w:rsidR="005E30E0">
        <w:rPr>
          <w:rFonts w:ascii="標楷體" w:eastAsia="標楷體" w:hAnsi="標楷體" w:cs="新細明體" w:hint="eastAsia"/>
          <w:kern w:val="0"/>
          <w:sz w:val="28"/>
          <w:szCs w:val="28"/>
        </w:rPr>
        <w:t>支給</w:t>
      </w:r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機關或發放機關查證事實後，通知專戶開戶</w:t>
      </w:r>
      <w:r w:rsidR="004A2FDA">
        <w:rPr>
          <w:rFonts w:ascii="標楷體" w:eastAsia="標楷體" w:hAnsi="標楷體" w:cs="新細明體" w:hint="eastAsia"/>
          <w:kern w:val="0"/>
          <w:sz w:val="28"/>
          <w:szCs w:val="28"/>
        </w:rPr>
        <w:t>郵局</w:t>
      </w:r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逕行辦理專</w:t>
      </w:r>
      <w:proofErr w:type="gramStart"/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戶銷戶</w:t>
      </w:r>
      <w:proofErr w:type="gramEnd"/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並通知當事人。</w:t>
      </w:r>
    </w:p>
    <w:p w:rsidR="006A1EE2" w:rsidRPr="00C009E4" w:rsidRDefault="006A1EE2" w:rsidP="00547840">
      <w:pPr>
        <w:autoSpaceDE w:val="0"/>
        <w:autoSpaceDN w:val="0"/>
        <w:adjustRightInd w:val="0"/>
        <w:spacing w:beforeLines="50" w:before="180" w:line="480" w:lineRule="exact"/>
        <w:ind w:leftChars="-177" w:left="212" w:hangingChars="199" w:hanging="637"/>
        <w:jc w:val="both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四、本人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  <w:lang w:val="zh-TW"/>
        </w:rPr>
        <w:t xml:space="preserve">              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（簽名）知悉</w:t>
      </w:r>
      <w:proofErr w:type="gramStart"/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上開退</w:t>
      </w:r>
      <w:r w:rsidR="005E30E0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除</w:t>
      </w:r>
      <w:proofErr w:type="gramEnd"/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給與專戶性質，並同意配合退</w:t>
      </w:r>
      <w:r w:rsidR="005E30E0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除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給與</w:t>
      </w:r>
      <w:r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之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發放機關及開戶</w:t>
      </w:r>
      <w:r w:rsidR="004A2FDA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郵局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相關規定辦理。</w:t>
      </w:r>
    </w:p>
    <w:p w:rsidR="006A1EE2" w:rsidRDefault="006A1EE2" w:rsidP="006A1EE2">
      <w:pPr>
        <w:autoSpaceDE w:val="0"/>
        <w:autoSpaceDN w:val="0"/>
        <w:adjustRightInd w:val="0"/>
        <w:spacing w:line="400" w:lineRule="exact"/>
        <w:ind w:leftChars="-59" w:left="707" w:hangingChars="303" w:hanging="849"/>
        <w:jc w:val="both"/>
        <w:rPr>
          <w:rFonts w:ascii="標楷體" w:eastAsia="標楷體" w:hAnsi="標楷體" w:cs="新細明體"/>
          <w:b/>
          <w:kern w:val="0"/>
          <w:sz w:val="28"/>
          <w:szCs w:val="28"/>
          <w:lang w:val="zh-TW"/>
        </w:rPr>
      </w:pPr>
    </w:p>
    <w:p w:rsidR="000201C1" w:rsidRDefault="000201C1" w:rsidP="007C104C">
      <w:pPr>
        <w:widowControl/>
        <w:rPr>
          <w:rFonts w:ascii="標楷體" w:eastAsia="標楷體" w:hAnsi="標楷體"/>
          <w:b/>
          <w:color w:val="000000"/>
          <w:szCs w:val="24"/>
        </w:rPr>
      </w:pPr>
    </w:p>
    <w:sectPr w:rsidR="000201C1" w:rsidSect="00AF4640">
      <w:footerReference w:type="default" r:id="rId8"/>
      <w:pgSz w:w="11906" w:h="16838"/>
      <w:pgMar w:top="1247" w:right="1701" w:bottom="567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5B8" w:rsidRDefault="00C135B8" w:rsidP="00217200">
      <w:r>
        <w:separator/>
      </w:r>
    </w:p>
  </w:endnote>
  <w:endnote w:type="continuationSeparator" w:id="0">
    <w:p w:rsidR="00C135B8" w:rsidRDefault="00C135B8" w:rsidP="0021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儷中黑(P)">
    <w:altName w:val="Arial Unicode MS"/>
    <w:charset w:val="88"/>
    <w:family w:val="auto"/>
    <w:pitch w:val="fixed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40" w:rsidRDefault="00AF4640" w:rsidP="00AF464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A7B21" w:rsidRPr="005A7B21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5B8" w:rsidRDefault="00C135B8" w:rsidP="00217200">
      <w:r>
        <w:separator/>
      </w:r>
    </w:p>
  </w:footnote>
  <w:footnote w:type="continuationSeparator" w:id="0">
    <w:p w:rsidR="00C135B8" w:rsidRDefault="00C135B8" w:rsidP="0021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F8B"/>
    <w:multiLevelType w:val="hybridMultilevel"/>
    <w:tmpl w:val="FA5ADF0C"/>
    <w:lvl w:ilvl="0" w:tplc="0824B630">
      <w:start w:val="1"/>
      <w:numFmt w:val="taiwaneseCountingThousand"/>
      <w:lvlText w:val="%1、"/>
      <w:lvlJc w:val="left"/>
      <w:pPr>
        <w:ind w:left="8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" w15:restartNumberingAfterBreak="0">
    <w:nsid w:val="2D2770EC"/>
    <w:multiLevelType w:val="hybridMultilevel"/>
    <w:tmpl w:val="3F78549C"/>
    <w:lvl w:ilvl="0" w:tplc="D5DCE1B4">
      <w:numFmt w:val="bullet"/>
      <w:lvlText w:val="＊"/>
      <w:lvlJc w:val="left"/>
      <w:pPr>
        <w:tabs>
          <w:tab w:val="num" w:pos="1321"/>
        </w:tabs>
        <w:ind w:left="1321" w:hanging="360"/>
      </w:pPr>
      <w:rPr>
        <w:rFonts w:ascii="華康儷中黑(P)" w:eastAsia="華康儷中黑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1"/>
        </w:tabs>
        <w:ind w:left="19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1"/>
        </w:tabs>
        <w:ind w:left="24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1"/>
        </w:tabs>
        <w:ind w:left="28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1"/>
        </w:tabs>
        <w:ind w:left="33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1"/>
        </w:tabs>
        <w:ind w:left="38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1"/>
        </w:tabs>
        <w:ind w:left="43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1"/>
        </w:tabs>
        <w:ind w:left="48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1"/>
        </w:tabs>
        <w:ind w:left="5281" w:hanging="480"/>
      </w:pPr>
      <w:rPr>
        <w:rFonts w:ascii="Wingdings" w:hAnsi="Wingdings" w:hint="default"/>
      </w:rPr>
    </w:lvl>
  </w:abstractNum>
  <w:abstractNum w:abstractNumId="2" w15:restartNumberingAfterBreak="0">
    <w:nsid w:val="53886248"/>
    <w:multiLevelType w:val="hybridMultilevel"/>
    <w:tmpl w:val="5FE2B786"/>
    <w:lvl w:ilvl="0" w:tplc="05609920">
      <w:start w:val="1"/>
      <w:numFmt w:val="taiwaneseCountingThousand"/>
      <w:lvlText w:val="%1、"/>
      <w:lvlJc w:val="left"/>
      <w:pPr>
        <w:tabs>
          <w:tab w:val="num" w:pos="6391"/>
        </w:tabs>
        <w:ind w:left="6391" w:hanging="720"/>
      </w:pPr>
      <w:rPr>
        <w:rFonts w:hint="eastAsia"/>
        <w:color w:val="000000"/>
      </w:rPr>
    </w:lvl>
    <w:lvl w:ilvl="1" w:tplc="2BD85C80">
      <w:start w:val="1"/>
      <w:numFmt w:val="taiwaneseCountingThousand"/>
      <w:lvlText w:val="(%2)"/>
      <w:lvlJc w:val="left"/>
      <w:pPr>
        <w:tabs>
          <w:tab w:val="num" w:pos="1440"/>
        </w:tabs>
        <w:ind w:left="1440" w:hanging="720"/>
      </w:pPr>
      <w:rPr>
        <w:rFonts w:hint="eastAsia"/>
        <w:color w:val="0000FF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AC"/>
    <w:rsid w:val="00000875"/>
    <w:rsid w:val="00012BE1"/>
    <w:rsid w:val="00012FB1"/>
    <w:rsid w:val="000201C1"/>
    <w:rsid w:val="000225F2"/>
    <w:rsid w:val="00030858"/>
    <w:rsid w:val="000415F9"/>
    <w:rsid w:val="0004378C"/>
    <w:rsid w:val="00043E97"/>
    <w:rsid w:val="000466C1"/>
    <w:rsid w:val="00047C93"/>
    <w:rsid w:val="0005030A"/>
    <w:rsid w:val="00055EB0"/>
    <w:rsid w:val="000567C5"/>
    <w:rsid w:val="00056A4D"/>
    <w:rsid w:val="0006498E"/>
    <w:rsid w:val="0007262F"/>
    <w:rsid w:val="000810A4"/>
    <w:rsid w:val="00084EA5"/>
    <w:rsid w:val="000868A8"/>
    <w:rsid w:val="000869AC"/>
    <w:rsid w:val="0009099C"/>
    <w:rsid w:val="00092788"/>
    <w:rsid w:val="00092D92"/>
    <w:rsid w:val="0009496A"/>
    <w:rsid w:val="00095167"/>
    <w:rsid w:val="00095BD2"/>
    <w:rsid w:val="000974EF"/>
    <w:rsid w:val="000B18E5"/>
    <w:rsid w:val="000B6336"/>
    <w:rsid w:val="000C1C03"/>
    <w:rsid w:val="000C1CC3"/>
    <w:rsid w:val="000C2E65"/>
    <w:rsid w:val="000C5B91"/>
    <w:rsid w:val="000D458A"/>
    <w:rsid w:val="000E1978"/>
    <w:rsid w:val="000E42EB"/>
    <w:rsid w:val="000F1846"/>
    <w:rsid w:val="000F1A29"/>
    <w:rsid w:val="000F4B02"/>
    <w:rsid w:val="00100C43"/>
    <w:rsid w:val="00103FFE"/>
    <w:rsid w:val="001063AD"/>
    <w:rsid w:val="001066F0"/>
    <w:rsid w:val="0010795B"/>
    <w:rsid w:val="0012083C"/>
    <w:rsid w:val="00126939"/>
    <w:rsid w:val="00132154"/>
    <w:rsid w:val="00132E23"/>
    <w:rsid w:val="00141FCE"/>
    <w:rsid w:val="00143351"/>
    <w:rsid w:val="00152D23"/>
    <w:rsid w:val="001537FD"/>
    <w:rsid w:val="00155DAD"/>
    <w:rsid w:val="00161000"/>
    <w:rsid w:val="00170392"/>
    <w:rsid w:val="001729EE"/>
    <w:rsid w:val="001731A4"/>
    <w:rsid w:val="0017725D"/>
    <w:rsid w:val="00181D53"/>
    <w:rsid w:val="00183E83"/>
    <w:rsid w:val="00184986"/>
    <w:rsid w:val="00190D87"/>
    <w:rsid w:val="00194A7A"/>
    <w:rsid w:val="001C6A09"/>
    <w:rsid w:val="001D198B"/>
    <w:rsid w:val="001D32E7"/>
    <w:rsid w:val="001D572F"/>
    <w:rsid w:val="001F2E2D"/>
    <w:rsid w:val="002102DF"/>
    <w:rsid w:val="002136A5"/>
    <w:rsid w:val="0021486D"/>
    <w:rsid w:val="00217200"/>
    <w:rsid w:val="00220A33"/>
    <w:rsid w:val="002236F5"/>
    <w:rsid w:val="002406B2"/>
    <w:rsid w:val="002455B8"/>
    <w:rsid w:val="002458A7"/>
    <w:rsid w:val="00254081"/>
    <w:rsid w:val="0026123B"/>
    <w:rsid w:val="00263F87"/>
    <w:rsid w:val="0026455A"/>
    <w:rsid w:val="002772E5"/>
    <w:rsid w:val="002848D6"/>
    <w:rsid w:val="00292B01"/>
    <w:rsid w:val="002952B5"/>
    <w:rsid w:val="002A4333"/>
    <w:rsid w:val="002B1835"/>
    <w:rsid w:val="002B2B36"/>
    <w:rsid w:val="002B2E22"/>
    <w:rsid w:val="002B521A"/>
    <w:rsid w:val="002C0FE6"/>
    <w:rsid w:val="002C120E"/>
    <w:rsid w:val="002C47E4"/>
    <w:rsid w:val="002C4B6E"/>
    <w:rsid w:val="002C5D6B"/>
    <w:rsid w:val="002D3A4B"/>
    <w:rsid w:val="002D5B14"/>
    <w:rsid w:val="002D7704"/>
    <w:rsid w:val="002F4D97"/>
    <w:rsid w:val="002F5C3D"/>
    <w:rsid w:val="00311D6A"/>
    <w:rsid w:val="00317249"/>
    <w:rsid w:val="00322C2B"/>
    <w:rsid w:val="00324766"/>
    <w:rsid w:val="00340018"/>
    <w:rsid w:val="00342367"/>
    <w:rsid w:val="003428A1"/>
    <w:rsid w:val="00344EDC"/>
    <w:rsid w:val="00345EB1"/>
    <w:rsid w:val="00346D62"/>
    <w:rsid w:val="003475BB"/>
    <w:rsid w:val="00347859"/>
    <w:rsid w:val="003479EF"/>
    <w:rsid w:val="003524C1"/>
    <w:rsid w:val="0035778E"/>
    <w:rsid w:val="00365FE2"/>
    <w:rsid w:val="00366B90"/>
    <w:rsid w:val="00371BE1"/>
    <w:rsid w:val="00371C06"/>
    <w:rsid w:val="00376CF2"/>
    <w:rsid w:val="0037757B"/>
    <w:rsid w:val="00383085"/>
    <w:rsid w:val="00396DCB"/>
    <w:rsid w:val="003A19A1"/>
    <w:rsid w:val="003A426D"/>
    <w:rsid w:val="003A4AA2"/>
    <w:rsid w:val="003A4AC2"/>
    <w:rsid w:val="003B75D2"/>
    <w:rsid w:val="003C305E"/>
    <w:rsid w:val="003C58EE"/>
    <w:rsid w:val="003D7B58"/>
    <w:rsid w:val="003E0A4D"/>
    <w:rsid w:val="003E3BF1"/>
    <w:rsid w:val="003F4AB9"/>
    <w:rsid w:val="003F702D"/>
    <w:rsid w:val="004009F2"/>
    <w:rsid w:val="0041327A"/>
    <w:rsid w:val="00415EAA"/>
    <w:rsid w:val="004227B5"/>
    <w:rsid w:val="0043136F"/>
    <w:rsid w:val="00431FE4"/>
    <w:rsid w:val="00433B4F"/>
    <w:rsid w:val="00443452"/>
    <w:rsid w:val="00444D76"/>
    <w:rsid w:val="00450E6C"/>
    <w:rsid w:val="00461281"/>
    <w:rsid w:val="00462D70"/>
    <w:rsid w:val="0046716E"/>
    <w:rsid w:val="00470D9F"/>
    <w:rsid w:val="004730CA"/>
    <w:rsid w:val="00481128"/>
    <w:rsid w:val="00484314"/>
    <w:rsid w:val="00485CF8"/>
    <w:rsid w:val="00493C7C"/>
    <w:rsid w:val="00495A14"/>
    <w:rsid w:val="004A2FDA"/>
    <w:rsid w:val="004B2DB2"/>
    <w:rsid w:val="004B2DD2"/>
    <w:rsid w:val="004B49BC"/>
    <w:rsid w:val="004C3CC6"/>
    <w:rsid w:val="004C6CB5"/>
    <w:rsid w:val="004C7A3F"/>
    <w:rsid w:val="004D0E27"/>
    <w:rsid w:val="004E0AE7"/>
    <w:rsid w:val="004F4A80"/>
    <w:rsid w:val="00500294"/>
    <w:rsid w:val="0050627C"/>
    <w:rsid w:val="0052047B"/>
    <w:rsid w:val="00523D15"/>
    <w:rsid w:val="005325AB"/>
    <w:rsid w:val="005409C9"/>
    <w:rsid w:val="00543CFB"/>
    <w:rsid w:val="005448E9"/>
    <w:rsid w:val="00547840"/>
    <w:rsid w:val="00550EF7"/>
    <w:rsid w:val="00551A54"/>
    <w:rsid w:val="00553D5D"/>
    <w:rsid w:val="00553F85"/>
    <w:rsid w:val="005627BB"/>
    <w:rsid w:val="00571841"/>
    <w:rsid w:val="00581448"/>
    <w:rsid w:val="00582105"/>
    <w:rsid w:val="0059004D"/>
    <w:rsid w:val="00594381"/>
    <w:rsid w:val="005A6455"/>
    <w:rsid w:val="005A6719"/>
    <w:rsid w:val="005A7B21"/>
    <w:rsid w:val="005C1AC5"/>
    <w:rsid w:val="005C35D3"/>
    <w:rsid w:val="005C5373"/>
    <w:rsid w:val="005C7962"/>
    <w:rsid w:val="005C7C4C"/>
    <w:rsid w:val="005D2ABC"/>
    <w:rsid w:val="005D3829"/>
    <w:rsid w:val="005D3ED5"/>
    <w:rsid w:val="005D56D1"/>
    <w:rsid w:val="005D7AEF"/>
    <w:rsid w:val="005E30E0"/>
    <w:rsid w:val="005E5939"/>
    <w:rsid w:val="005E7212"/>
    <w:rsid w:val="005F7082"/>
    <w:rsid w:val="0060097B"/>
    <w:rsid w:val="00615774"/>
    <w:rsid w:val="006211D4"/>
    <w:rsid w:val="006355B0"/>
    <w:rsid w:val="00641BBD"/>
    <w:rsid w:val="006440AE"/>
    <w:rsid w:val="00644600"/>
    <w:rsid w:val="00650880"/>
    <w:rsid w:val="00655A9C"/>
    <w:rsid w:val="0066240B"/>
    <w:rsid w:val="0066311C"/>
    <w:rsid w:val="006635EE"/>
    <w:rsid w:val="00666123"/>
    <w:rsid w:val="006717AB"/>
    <w:rsid w:val="00695953"/>
    <w:rsid w:val="00697A90"/>
    <w:rsid w:val="006A1AF3"/>
    <w:rsid w:val="006A1EE2"/>
    <w:rsid w:val="006A7E33"/>
    <w:rsid w:val="006B5AA1"/>
    <w:rsid w:val="006B7BB3"/>
    <w:rsid w:val="006C174C"/>
    <w:rsid w:val="006D14CD"/>
    <w:rsid w:val="006D2B24"/>
    <w:rsid w:val="006D334F"/>
    <w:rsid w:val="006E2B7F"/>
    <w:rsid w:val="006E5333"/>
    <w:rsid w:val="006E6C2C"/>
    <w:rsid w:val="006F046F"/>
    <w:rsid w:val="006F3212"/>
    <w:rsid w:val="007017E8"/>
    <w:rsid w:val="007041B4"/>
    <w:rsid w:val="00705758"/>
    <w:rsid w:val="00711A7F"/>
    <w:rsid w:val="00721E57"/>
    <w:rsid w:val="00725754"/>
    <w:rsid w:val="007257FE"/>
    <w:rsid w:val="00732D8E"/>
    <w:rsid w:val="007335E1"/>
    <w:rsid w:val="00734A8E"/>
    <w:rsid w:val="0074578E"/>
    <w:rsid w:val="00746A49"/>
    <w:rsid w:val="00751439"/>
    <w:rsid w:val="0075226F"/>
    <w:rsid w:val="007555A6"/>
    <w:rsid w:val="00762050"/>
    <w:rsid w:val="007711AE"/>
    <w:rsid w:val="007720EA"/>
    <w:rsid w:val="007728F3"/>
    <w:rsid w:val="00774D76"/>
    <w:rsid w:val="0077750A"/>
    <w:rsid w:val="00785813"/>
    <w:rsid w:val="00791738"/>
    <w:rsid w:val="0079406D"/>
    <w:rsid w:val="007940FF"/>
    <w:rsid w:val="007968AA"/>
    <w:rsid w:val="007A0144"/>
    <w:rsid w:val="007A5674"/>
    <w:rsid w:val="007B0A40"/>
    <w:rsid w:val="007B3355"/>
    <w:rsid w:val="007B5006"/>
    <w:rsid w:val="007C104C"/>
    <w:rsid w:val="007C1DFB"/>
    <w:rsid w:val="007C1E39"/>
    <w:rsid w:val="007C3AE7"/>
    <w:rsid w:val="007C7D9E"/>
    <w:rsid w:val="007D2B9A"/>
    <w:rsid w:val="007E3D15"/>
    <w:rsid w:val="007F2E23"/>
    <w:rsid w:val="007F3ACE"/>
    <w:rsid w:val="007F3AE5"/>
    <w:rsid w:val="007F4294"/>
    <w:rsid w:val="007F49D5"/>
    <w:rsid w:val="008027E5"/>
    <w:rsid w:val="00807A45"/>
    <w:rsid w:val="008303E9"/>
    <w:rsid w:val="00837D8B"/>
    <w:rsid w:val="00847F87"/>
    <w:rsid w:val="008507CF"/>
    <w:rsid w:val="00856395"/>
    <w:rsid w:val="008568D3"/>
    <w:rsid w:val="00860524"/>
    <w:rsid w:val="00870374"/>
    <w:rsid w:val="008908E9"/>
    <w:rsid w:val="00892F37"/>
    <w:rsid w:val="00895AA1"/>
    <w:rsid w:val="00895DB3"/>
    <w:rsid w:val="00896BE1"/>
    <w:rsid w:val="008A1FB9"/>
    <w:rsid w:val="008A6A90"/>
    <w:rsid w:val="008B0A90"/>
    <w:rsid w:val="008B0E40"/>
    <w:rsid w:val="008B35A5"/>
    <w:rsid w:val="008D673C"/>
    <w:rsid w:val="008E193F"/>
    <w:rsid w:val="008E4F23"/>
    <w:rsid w:val="008E6ECD"/>
    <w:rsid w:val="008F06ED"/>
    <w:rsid w:val="008F3E9C"/>
    <w:rsid w:val="008F427C"/>
    <w:rsid w:val="00906ABE"/>
    <w:rsid w:val="0091663B"/>
    <w:rsid w:val="009378F8"/>
    <w:rsid w:val="0094734B"/>
    <w:rsid w:val="00955448"/>
    <w:rsid w:val="00957809"/>
    <w:rsid w:val="00957B20"/>
    <w:rsid w:val="00960DDE"/>
    <w:rsid w:val="00973D3E"/>
    <w:rsid w:val="00994CDD"/>
    <w:rsid w:val="00997157"/>
    <w:rsid w:val="009A726A"/>
    <w:rsid w:val="009A798F"/>
    <w:rsid w:val="009B4C81"/>
    <w:rsid w:val="009B4E00"/>
    <w:rsid w:val="009C1D26"/>
    <w:rsid w:val="009C2066"/>
    <w:rsid w:val="009D1696"/>
    <w:rsid w:val="009D7BB1"/>
    <w:rsid w:val="009E0333"/>
    <w:rsid w:val="009E48EA"/>
    <w:rsid w:val="009F07FD"/>
    <w:rsid w:val="009F2B94"/>
    <w:rsid w:val="009F73E4"/>
    <w:rsid w:val="00A13A54"/>
    <w:rsid w:val="00A1552C"/>
    <w:rsid w:val="00A30222"/>
    <w:rsid w:val="00A34FE9"/>
    <w:rsid w:val="00A367C3"/>
    <w:rsid w:val="00A46CA9"/>
    <w:rsid w:val="00A50373"/>
    <w:rsid w:val="00A53A15"/>
    <w:rsid w:val="00A56BCB"/>
    <w:rsid w:val="00A64B50"/>
    <w:rsid w:val="00A81778"/>
    <w:rsid w:val="00A83607"/>
    <w:rsid w:val="00A83B9E"/>
    <w:rsid w:val="00A87117"/>
    <w:rsid w:val="00AA0894"/>
    <w:rsid w:val="00AA62E0"/>
    <w:rsid w:val="00AA6AB6"/>
    <w:rsid w:val="00AB111A"/>
    <w:rsid w:val="00AB4884"/>
    <w:rsid w:val="00AB7E2F"/>
    <w:rsid w:val="00AC0219"/>
    <w:rsid w:val="00AD2072"/>
    <w:rsid w:val="00AD476E"/>
    <w:rsid w:val="00AD6F4E"/>
    <w:rsid w:val="00AE06E2"/>
    <w:rsid w:val="00AF4640"/>
    <w:rsid w:val="00B12D2A"/>
    <w:rsid w:val="00B223EC"/>
    <w:rsid w:val="00B23C4E"/>
    <w:rsid w:val="00B30632"/>
    <w:rsid w:val="00B406F6"/>
    <w:rsid w:val="00B42A9D"/>
    <w:rsid w:val="00B4317A"/>
    <w:rsid w:val="00B47C5C"/>
    <w:rsid w:val="00B53FAB"/>
    <w:rsid w:val="00B5459E"/>
    <w:rsid w:val="00B62CF2"/>
    <w:rsid w:val="00B66299"/>
    <w:rsid w:val="00B66A3D"/>
    <w:rsid w:val="00B74052"/>
    <w:rsid w:val="00B75FAC"/>
    <w:rsid w:val="00B91C48"/>
    <w:rsid w:val="00BA0532"/>
    <w:rsid w:val="00BA3DFE"/>
    <w:rsid w:val="00BA43D7"/>
    <w:rsid w:val="00BA4CA9"/>
    <w:rsid w:val="00BA5416"/>
    <w:rsid w:val="00BB40A4"/>
    <w:rsid w:val="00BB5DFA"/>
    <w:rsid w:val="00BB7A91"/>
    <w:rsid w:val="00BC26BC"/>
    <w:rsid w:val="00BC4D47"/>
    <w:rsid w:val="00BE0EAE"/>
    <w:rsid w:val="00BE2532"/>
    <w:rsid w:val="00BE4444"/>
    <w:rsid w:val="00BE450A"/>
    <w:rsid w:val="00BF68D6"/>
    <w:rsid w:val="00BF7EB0"/>
    <w:rsid w:val="00C135B8"/>
    <w:rsid w:val="00C17744"/>
    <w:rsid w:val="00C315A2"/>
    <w:rsid w:val="00C333C1"/>
    <w:rsid w:val="00C3355B"/>
    <w:rsid w:val="00C3738D"/>
    <w:rsid w:val="00C42ED0"/>
    <w:rsid w:val="00C472CB"/>
    <w:rsid w:val="00C5092A"/>
    <w:rsid w:val="00C54EA9"/>
    <w:rsid w:val="00C57B63"/>
    <w:rsid w:val="00C606CA"/>
    <w:rsid w:val="00C6501D"/>
    <w:rsid w:val="00C661EC"/>
    <w:rsid w:val="00C73003"/>
    <w:rsid w:val="00C743A3"/>
    <w:rsid w:val="00C76675"/>
    <w:rsid w:val="00C81B30"/>
    <w:rsid w:val="00C83778"/>
    <w:rsid w:val="00C83799"/>
    <w:rsid w:val="00C8381D"/>
    <w:rsid w:val="00C93C23"/>
    <w:rsid w:val="00C95E18"/>
    <w:rsid w:val="00CA184F"/>
    <w:rsid w:val="00CA2330"/>
    <w:rsid w:val="00CA2B25"/>
    <w:rsid w:val="00CB0FDF"/>
    <w:rsid w:val="00CB7AB1"/>
    <w:rsid w:val="00CC36B4"/>
    <w:rsid w:val="00CD5FAF"/>
    <w:rsid w:val="00CE39A3"/>
    <w:rsid w:val="00CE64A8"/>
    <w:rsid w:val="00CF4E8E"/>
    <w:rsid w:val="00D04CB4"/>
    <w:rsid w:val="00D13569"/>
    <w:rsid w:val="00D3189B"/>
    <w:rsid w:val="00D371D7"/>
    <w:rsid w:val="00D40BC9"/>
    <w:rsid w:val="00D43875"/>
    <w:rsid w:val="00D51E85"/>
    <w:rsid w:val="00D51EF7"/>
    <w:rsid w:val="00D564DA"/>
    <w:rsid w:val="00D6100E"/>
    <w:rsid w:val="00D612A5"/>
    <w:rsid w:val="00D63EFE"/>
    <w:rsid w:val="00D83C83"/>
    <w:rsid w:val="00D94136"/>
    <w:rsid w:val="00D9576E"/>
    <w:rsid w:val="00D965FB"/>
    <w:rsid w:val="00DA00E8"/>
    <w:rsid w:val="00DA3C68"/>
    <w:rsid w:val="00DA5717"/>
    <w:rsid w:val="00DA67AF"/>
    <w:rsid w:val="00DB333C"/>
    <w:rsid w:val="00DC637A"/>
    <w:rsid w:val="00DC6735"/>
    <w:rsid w:val="00DD031A"/>
    <w:rsid w:val="00DD37AE"/>
    <w:rsid w:val="00DD3FED"/>
    <w:rsid w:val="00DD5841"/>
    <w:rsid w:val="00DE422A"/>
    <w:rsid w:val="00DE58C7"/>
    <w:rsid w:val="00DF3B10"/>
    <w:rsid w:val="00DF558C"/>
    <w:rsid w:val="00DF7A9D"/>
    <w:rsid w:val="00E04D01"/>
    <w:rsid w:val="00E10BC1"/>
    <w:rsid w:val="00E12F22"/>
    <w:rsid w:val="00E1597A"/>
    <w:rsid w:val="00E250AF"/>
    <w:rsid w:val="00E36FE6"/>
    <w:rsid w:val="00E4543E"/>
    <w:rsid w:val="00E45B29"/>
    <w:rsid w:val="00E4688E"/>
    <w:rsid w:val="00E558F3"/>
    <w:rsid w:val="00E5689F"/>
    <w:rsid w:val="00E603E9"/>
    <w:rsid w:val="00E6114B"/>
    <w:rsid w:val="00E6356F"/>
    <w:rsid w:val="00E67C3B"/>
    <w:rsid w:val="00E81085"/>
    <w:rsid w:val="00EA2132"/>
    <w:rsid w:val="00EA4F6D"/>
    <w:rsid w:val="00EA51F0"/>
    <w:rsid w:val="00EB2C2E"/>
    <w:rsid w:val="00EB42DF"/>
    <w:rsid w:val="00EB49DD"/>
    <w:rsid w:val="00EB5F1D"/>
    <w:rsid w:val="00EC56F1"/>
    <w:rsid w:val="00EC6307"/>
    <w:rsid w:val="00ED1A71"/>
    <w:rsid w:val="00ED3D26"/>
    <w:rsid w:val="00EE70C7"/>
    <w:rsid w:val="00EF5BF8"/>
    <w:rsid w:val="00F04DBA"/>
    <w:rsid w:val="00F1009C"/>
    <w:rsid w:val="00F22A93"/>
    <w:rsid w:val="00F26F7F"/>
    <w:rsid w:val="00F324A2"/>
    <w:rsid w:val="00F3266E"/>
    <w:rsid w:val="00F33D07"/>
    <w:rsid w:val="00F35749"/>
    <w:rsid w:val="00F35BC6"/>
    <w:rsid w:val="00F460EC"/>
    <w:rsid w:val="00F53CD6"/>
    <w:rsid w:val="00F54F7A"/>
    <w:rsid w:val="00F7242F"/>
    <w:rsid w:val="00F7640E"/>
    <w:rsid w:val="00F82206"/>
    <w:rsid w:val="00F97ADD"/>
    <w:rsid w:val="00FA2C2E"/>
    <w:rsid w:val="00FA67A6"/>
    <w:rsid w:val="00FB12F7"/>
    <w:rsid w:val="00FB4352"/>
    <w:rsid w:val="00FC0C5E"/>
    <w:rsid w:val="00FE4AE4"/>
    <w:rsid w:val="00FE6001"/>
    <w:rsid w:val="00FE73BB"/>
    <w:rsid w:val="00FF0855"/>
    <w:rsid w:val="00FF13F3"/>
    <w:rsid w:val="00FF26AF"/>
    <w:rsid w:val="00FF360D"/>
    <w:rsid w:val="00FF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D022E62-D9FC-4854-B9D1-E836D3C2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FA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2172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21720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1C48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9">
    <w:name w:val="註解方塊文字 字元"/>
    <w:link w:val="a8"/>
    <w:uiPriority w:val="99"/>
    <w:semiHidden/>
    <w:rsid w:val="00B91C48"/>
    <w:rPr>
      <w:rFonts w:ascii="Calibri Light" w:eastAsia="新細明體" w:hAnsi="Calibri Light" w:cs="Times New Roman"/>
      <w:sz w:val="18"/>
      <w:szCs w:val="18"/>
    </w:rPr>
  </w:style>
  <w:style w:type="paragraph" w:styleId="aa">
    <w:name w:val="Body Text"/>
    <w:basedOn w:val="a"/>
    <w:link w:val="ab"/>
    <w:rsid w:val="005D2ABC"/>
    <w:rPr>
      <w:rFonts w:ascii="Times New Roman" w:eastAsia="標楷體" w:hAnsi="Times New Roman"/>
      <w:b/>
      <w:kern w:val="0"/>
      <w:sz w:val="32"/>
      <w:szCs w:val="24"/>
      <w:lang w:val="x-none" w:eastAsia="x-none"/>
    </w:rPr>
  </w:style>
  <w:style w:type="character" w:customStyle="1" w:styleId="ab">
    <w:name w:val="本文 字元"/>
    <w:link w:val="aa"/>
    <w:rsid w:val="005D2ABC"/>
    <w:rPr>
      <w:rFonts w:ascii="Times New Roman" w:eastAsia="標楷體" w:hAnsi="Times New Roman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790B4-8FFC-414F-B3C5-1F3FC30E1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Company>PSPF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陳俊榮</dc:creator>
  <cp:keywords/>
  <dc:description/>
  <cp:lastModifiedBy>陳雪芳</cp:lastModifiedBy>
  <cp:revision>4</cp:revision>
  <cp:lastPrinted>2018-06-23T04:13:00Z</cp:lastPrinted>
  <dcterms:created xsi:type="dcterms:W3CDTF">2018-07-13T00:57:00Z</dcterms:created>
  <dcterms:modified xsi:type="dcterms:W3CDTF">2018-09-26T00:45:00Z</dcterms:modified>
</cp:coreProperties>
</file>