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233" w:rsidRDefault="008F1797" w:rsidP="00043233">
      <w:pPr>
        <w:spacing w:line="500" w:lineRule="exact"/>
        <w:ind w:left="1200" w:hangingChars="500" w:hanging="1200"/>
        <w:jc w:val="center"/>
        <w:rPr>
          <w:rFonts w:ascii="標楷體" w:eastAsia="標楷體" w:hAnsi="標楷體"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312pt;margin-top:-38.25pt;width:164.1pt;height:25.95pt;z-index:25165926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" strokecolor="white [3212]">
            <v:textbox style="mso-fit-shape-to-text:t">
              <w:txbxContent>
                <w:p w:rsidR="008F1797" w:rsidRPr="008F1797" w:rsidRDefault="008F1797">
                  <w:pPr>
                    <w:rPr>
                      <w:rFonts w:ascii="標楷體" w:eastAsia="標楷體" w:hAnsi="標楷體"/>
                    </w:rPr>
                  </w:pPr>
                  <w:r w:rsidRPr="008F1797">
                    <w:rPr>
                      <w:rFonts w:ascii="標楷體" w:eastAsia="標楷體" w:hAnsi="標楷體" w:hint="eastAsia"/>
                    </w:rPr>
                    <w:t>訂</w:t>
                  </w:r>
                  <w:bookmarkStart w:id="0" w:name="_GoBack"/>
                  <w:bookmarkEnd w:id="0"/>
                  <w:r w:rsidRPr="008F1797">
                    <w:rPr>
                      <w:rFonts w:ascii="標楷體" w:eastAsia="標楷體" w:hAnsi="標楷體" w:hint="eastAsia"/>
                    </w:rPr>
                    <w:t>定日期107年9月4日</w:t>
                  </w:r>
                </w:p>
              </w:txbxContent>
            </v:textbox>
            <w10:wrap type="square"/>
          </v:shape>
        </w:pict>
      </w: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 w:rsidR="00043233">
        <w:rPr>
          <w:rFonts w:ascii="標楷體" w:eastAsia="標楷體" w:hAnsi="標楷體" w:hint="eastAsia"/>
          <w:sz w:val="32"/>
          <w:szCs w:val="32"/>
        </w:rPr>
        <w:t>保健組—護理人員請假及調度策進作法</w:t>
      </w:r>
    </w:p>
    <w:p w:rsidR="00043233" w:rsidRDefault="00043233" w:rsidP="00043233">
      <w:pPr>
        <w:spacing w:line="500" w:lineRule="exact"/>
        <w:ind w:left="1600" w:hangingChars="500" w:hanging="1600"/>
        <w:jc w:val="center"/>
        <w:rPr>
          <w:rFonts w:ascii="標楷體" w:eastAsia="標楷體" w:hAnsi="標楷體"/>
          <w:sz w:val="32"/>
          <w:szCs w:val="32"/>
        </w:rPr>
      </w:pP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壹、依據:</w:t>
      </w:r>
      <w:r w:rsidRPr="000901F6">
        <w:rPr>
          <w:rFonts w:ascii="標楷體" w:eastAsia="標楷體" w:hAnsi="標楷體" w:cs="+mn-cs" w:hint="eastAsia"/>
          <w:color w:val="404040"/>
          <w:kern w:val="24"/>
          <w:sz w:val="56"/>
          <w:szCs w:val="56"/>
        </w:rPr>
        <w:t xml:space="preserve"> </w:t>
      </w:r>
      <w:r w:rsidRPr="000901F6">
        <w:rPr>
          <w:rFonts w:ascii="標楷體" w:eastAsia="標楷體" w:hAnsi="標楷體" w:hint="eastAsia"/>
        </w:rPr>
        <w:t>106</w:t>
      </w:r>
      <w:r w:rsidR="000901F6" w:rsidRPr="000901F6">
        <w:rPr>
          <w:rFonts w:ascii="標楷體" w:eastAsia="標楷體" w:hAnsi="標楷體" w:hint="eastAsia"/>
        </w:rPr>
        <w:t>年度「護理人員勞務委外」勞務採購契約書及臺北榮譽國民之</w:t>
      </w:r>
      <w:r w:rsidRPr="000901F6">
        <w:rPr>
          <w:rFonts w:ascii="標楷體" w:eastAsia="標楷體" w:hAnsi="標楷體" w:hint="eastAsia"/>
        </w:rPr>
        <w:t xml:space="preserve">「護理人員」勞務委外工作規範辦理。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貳、工作規範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一、工作時間: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  出勤與本家護理人員同或採三班制，每日工時以8-12小時為原則，廠商自行調派，必要時需配合機關業務需求，調整工作時間等事宜。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二、休假與差勤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  休假需與本家職務代理同仁協調，服務滿1年以上給予特別休假，除特別休假、婚假、 喪假(需檢附相關證明)與病假7日內(檢附診斷書)，廠商不必派員代理，亦不扣契約價金，其餘假別需補足時數或人力。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三、值勤補休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1.依據保健組102年9月5日1020005614號簽案，委外護理人員出勤與本家</w:t>
      </w:r>
      <w:r w:rsidR="000901F6">
        <w:rPr>
          <w:rFonts w:ascii="標楷體" w:eastAsia="標楷體" w:hAnsi="標楷體" w:hint="eastAsia"/>
        </w:rPr>
        <w:t xml:space="preserve">  </w:t>
      </w:r>
      <w:r w:rsidRPr="000901F6">
        <w:rPr>
          <w:rFonts w:ascii="標楷體" w:eastAsia="標楷體" w:hAnsi="標楷體" w:hint="eastAsia"/>
        </w:rPr>
        <w:t xml:space="preserve">同。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2.值勤: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(1)平日值勤:下午17:00至隔天早上8:00。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(2)假日值勤:早上 8:00至隔天早上8:00。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3.補休: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(1)平日值勤補休:補休1日。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(2)假日值勤補休:補休1.5日。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四、出差補休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1.上班時間奉派出差，予以公假，若超過下班時間， 則予以補加班時數。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2.奉派送診住民至醫院，遠程(如灣橋)依差勤狀況，酌量補休0.5-1天，若有超時上班，則再另補加班時數。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3.因考量委外護理人員無法申請差旅費，</w:t>
      </w:r>
      <w:r w:rsidRPr="000901F6">
        <w:rPr>
          <w:rFonts w:ascii="標楷體" w:eastAsia="標楷體" w:hAnsi="標楷體" w:hint="eastAsia"/>
          <w:b/>
          <w:bCs/>
          <w:u w:val="single"/>
        </w:rPr>
        <w:t>目前遠程出差送院(如:員山、新竹、灣橋等醫院)，皆由本家編制內護理同仁接送</w:t>
      </w:r>
      <w:r w:rsidRPr="000901F6">
        <w:rPr>
          <w:rFonts w:ascii="標楷體" w:eastAsia="標楷體" w:hAnsi="標楷體" w:hint="eastAsia"/>
        </w:rPr>
        <w:t xml:space="preserve">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五、人力差假調度 </w:t>
      </w:r>
    </w:p>
    <w:p w:rsid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1.護理差勤人力由保健組統一指派調度，堂隊若需護理人員支援，需知會保健</w:t>
      </w:r>
    </w:p>
    <w:p w:rsidR="00043233" w:rsidRPr="000901F6" w:rsidRDefault="000901F6" w:rsidP="0004323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043233" w:rsidRPr="000901F6">
        <w:rPr>
          <w:rFonts w:ascii="標楷體" w:eastAsia="標楷體" w:hAnsi="標楷體" w:hint="eastAsia"/>
        </w:rPr>
        <w:t xml:space="preserve">組，視當時照護人力，再協助派員支援。 </w:t>
      </w:r>
    </w:p>
    <w:p w:rsid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2.堂隊護理人員休假，需有代理人(委外或編制內護理人員)，安養堂及養護堂</w:t>
      </w:r>
    </w:p>
    <w:p w:rsidR="00043233" w:rsidRPr="000901F6" w:rsidRDefault="000901F6" w:rsidP="0004323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043233" w:rsidRPr="000901F6">
        <w:rPr>
          <w:rFonts w:ascii="標楷體" w:eastAsia="標楷體" w:hAnsi="標楷體" w:hint="eastAsia"/>
        </w:rPr>
        <w:t>護理人員各自代理。</w:t>
      </w:r>
    </w:p>
    <w:p w:rsid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3.堂隊護理人員若有2位，除遇突發事件或緊急狀況，否則需先行協調休假日</w:t>
      </w:r>
    </w:p>
    <w:p w:rsidR="00043233" w:rsidRPr="000901F6" w:rsidRDefault="000901F6" w:rsidP="0004323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043233" w:rsidRPr="000901F6">
        <w:rPr>
          <w:rFonts w:ascii="標楷體" w:eastAsia="標楷體" w:hAnsi="標楷體" w:hint="eastAsia"/>
        </w:rPr>
        <w:t>期，避免同時放假，影響住民護理照顧。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4.若遇家區突發或緊急事件，護理人員需配合運用調度。</w:t>
      </w:r>
    </w:p>
    <w:p w:rsidR="00160229" w:rsidRPr="000901F6" w:rsidRDefault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叁、委外護理師差勤管理策進作為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1.律定請假規範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(1)平日請假0.5至1日: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lastRenderedPageBreak/>
        <w:t xml:space="preserve">   需於請假3天前遞假單，若無法及時遞假單，需先口頭知會護理長(組長)。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(2)連續請假(2天以上):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  需於請假7天前遞假單，若無法及時遞假單，需先口頭知會護理長(組長)。</w:t>
      </w:r>
    </w:p>
    <w:p w:rsidR="00043233" w:rsidRPr="000901F6" w:rsidRDefault="000901F6" w:rsidP="0004323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043233" w:rsidRPr="000901F6">
        <w:rPr>
          <w:rFonts w:ascii="標楷體" w:eastAsia="標楷體" w:hAnsi="標楷體" w:hint="eastAsia"/>
        </w:rPr>
        <w:t>3)請假出國: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 </w:t>
      </w:r>
      <w:r w:rsidR="00E40FAB">
        <w:rPr>
          <w:rFonts w:ascii="標楷體" w:eastAsia="標楷體" w:hAnsi="標楷體" w:hint="eastAsia"/>
        </w:rPr>
        <w:t xml:space="preserve">  </w:t>
      </w:r>
      <w:r w:rsidRPr="000901F6">
        <w:rPr>
          <w:rFonts w:ascii="標楷體" w:eastAsia="標楷體" w:hAnsi="標楷體" w:hint="eastAsia"/>
        </w:rPr>
        <w:t>需於2周前遞假單，並口頭知會護理長或組長。</w:t>
      </w:r>
    </w:p>
    <w:p w:rsidR="00E40FAB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(4)綜上假單，需先知會護理長(組長)，並交委外護理  班長先行登記及遞陳假</w:t>
      </w:r>
    </w:p>
    <w:p w:rsidR="00043233" w:rsidRPr="000901F6" w:rsidRDefault="00043233" w:rsidP="00E40FAB">
      <w:pPr>
        <w:ind w:firstLineChars="150" w:firstLine="360"/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單。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(5)1日以內假單由主管批核，2日以上假單需上陳副主任。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2.差勤管理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(1)由護理長每日登記同仁差勤及休假情形，俾利了解及管理護理人員上班人數。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(2)維持每日至少1/2以上護理人力上班。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(3)避免同棟或同堂隊護理人員同時請假，以維持住民照護品質。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(4)建立堂隊護理人員代理機制，不可與代理人同時休假。 </w:t>
      </w:r>
    </w:p>
    <w:p w:rsidR="00E40FAB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(5)護理人員派遣出差，需知會保健組，並統一由保健組依護理人力現況，始得</w:t>
      </w:r>
    </w:p>
    <w:p w:rsidR="00043233" w:rsidRPr="000901F6" w:rsidRDefault="00043233" w:rsidP="00E40FAB">
      <w:pPr>
        <w:ind w:firstLineChars="150" w:firstLine="360"/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調度出勤，以維持堂隊護理照顧品質。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>肆、結論</w:t>
      </w:r>
    </w:p>
    <w:p w:rsidR="00043233" w:rsidRPr="000901F6" w:rsidRDefault="00043233" w:rsidP="00043233">
      <w:pPr>
        <w:rPr>
          <w:rFonts w:ascii="標楷體" w:eastAsia="標楷體" w:hAnsi="標楷體"/>
        </w:rPr>
      </w:pPr>
      <w:r w:rsidRPr="000901F6">
        <w:rPr>
          <w:rFonts w:ascii="標楷體" w:eastAsia="標楷體" w:hAnsi="標楷體" w:hint="eastAsia"/>
        </w:rPr>
        <w:t xml:space="preserve">依據「護理人員勞務委外」勞務採購契約書及臺北榮譽國民之家「護理人員」勞務委外工作規範，落實委外護理人員履約督導管理，藉由委外護理請假規範及差勤管理，以維持住民護理服務品質，提供服務不中斷。 </w:t>
      </w:r>
    </w:p>
    <w:p w:rsidR="00043233" w:rsidRPr="000901F6" w:rsidRDefault="00043233" w:rsidP="00043233">
      <w:pPr>
        <w:rPr>
          <w:rFonts w:ascii="標楷體" w:eastAsia="標楷體" w:hAnsi="標楷體"/>
        </w:rPr>
      </w:pPr>
    </w:p>
    <w:sectPr w:rsidR="00043233" w:rsidRPr="000901F6" w:rsidSect="00B03B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1DA" w:rsidRDefault="002D41DA" w:rsidP="000901F6">
      <w:r>
        <w:separator/>
      </w:r>
    </w:p>
  </w:endnote>
  <w:endnote w:type="continuationSeparator" w:id="0">
    <w:p w:rsidR="002D41DA" w:rsidRDefault="002D41DA" w:rsidP="000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1DA" w:rsidRDefault="002D41DA" w:rsidP="000901F6">
      <w:r>
        <w:separator/>
      </w:r>
    </w:p>
  </w:footnote>
  <w:footnote w:type="continuationSeparator" w:id="0">
    <w:p w:rsidR="002D41DA" w:rsidRDefault="002D41DA" w:rsidP="000901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3233"/>
    <w:rsid w:val="00043233"/>
    <w:rsid w:val="000901F6"/>
    <w:rsid w:val="0013384B"/>
    <w:rsid w:val="0016778D"/>
    <w:rsid w:val="002D41DA"/>
    <w:rsid w:val="00766BD0"/>
    <w:rsid w:val="008A07DA"/>
    <w:rsid w:val="008D16AE"/>
    <w:rsid w:val="008F1797"/>
    <w:rsid w:val="00932087"/>
    <w:rsid w:val="00B03B8C"/>
    <w:rsid w:val="00E40FAB"/>
    <w:rsid w:val="00EA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06BAE9-D229-41AB-9925-1720BA17A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2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432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090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901F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90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901F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F1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F179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200</Words>
  <Characters>1144</Characters>
  <Application>Microsoft Office Word</Application>
  <DocSecurity>0</DocSecurity>
  <Lines>9</Lines>
  <Paragraphs>2</Paragraphs>
  <ScaleCrop>false</ScaleCrop>
  <Company>HFWM7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F223327324</dc:creator>
  <cp:lastModifiedBy>t222320519</cp:lastModifiedBy>
  <cp:revision>4</cp:revision>
  <cp:lastPrinted>2018-11-07T07:02:00Z</cp:lastPrinted>
  <dcterms:created xsi:type="dcterms:W3CDTF">2018-09-03T09:09:00Z</dcterms:created>
  <dcterms:modified xsi:type="dcterms:W3CDTF">2018-11-07T07:03:00Z</dcterms:modified>
</cp:coreProperties>
</file>