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A3490A" w:rsidRPr="00EE77D4" w:rsidTr="00EE77D4">
        <w:tc>
          <w:tcPr>
            <w:tcW w:w="6912" w:type="dxa"/>
            <w:tcBorders>
              <w:top w:val="single" w:sz="18" w:space="0" w:color="auto"/>
              <w:left w:val="single" w:sz="18" w:space="0" w:color="auto"/>
              <w:bottom w:val="dotted" w:sz="4" w:space="0" w:color="auto"/>
              <w:right w:val="nil"/>
            </w:tcBorders>
            <w:vAlign w:val="center"/>
          </w:tcPr>
          <w:p w:rsidR="00A3490A" w:rsidRPr="00EE77D4" w:rsidRDefault="00A3490A" w:rsidP="00943E37">
            <w:pPr>
              <w:pStyle w:val="NormalWeb"/>
              <w:spacing w:before="0" w:beforeAutospacing="0" w:after="0" w:line="240" w:lineRule="auto"/>
              <w:jc w:val="both"/>
              <w:rPr>
                <w:b/>
                <w:sz w:val="46"/>
                <w:szCs w:val="46"/>
              </w:rPr>
            </w:pPr>
            <w:r w:rsidRPr="00EE77D4">
              <w:rPr>
                <w:rFonts w:ascii="標楷體" w:eastAsia="標楷體" w:hAnsi="標楷體"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A3490A" w:rsidRDefault="00A3490A" w:rsidP="00943E37">
            <w:pPr>
              <w:pStyle w:val="NormalWeb"/>
              <w:spacing w:before="0" w:beforeAutospacing="0" w:after="0" w:line="240" w:lineRule="auto"/>
              <w:ind w:left="970" w:hanging="130"/>
              <w:jc w:val="both"/>
            </w:pPr>
            <w:r>
              <w:rPr>
                <w:rFonts w:ascii="標楷體" w:eastAsia="標楷體" w:hAnsi="標楷體"/>
                <w:b/>
                <w:bCs/>
                <w:sz w:val="26"/>
                <w:szCs w:val="26"/>
              </w:rPr>
              <w:t>108</w:t>
            </w:r>
            <w:r w:rsidRPr="00EE77D4">
              <w:rPr>
                <w:rFonts w:ascii="標楷體" w:eastAsia="標楷體" w:hAnsi="標楷體" w:hint="eastAsia"/>
                <w:b/>
                <w:bCs/>
                <w:sz w:val="26"/>
                <w:szCs w:val="26"/>
              </w:rPr>
              <w:t>年</w:t>
            </w:r>
            <w:r>
              <w:rPr>
                <w:rFonts w:ascii="標楷體" w:eastAsia="標楷體" w:hAnsi="標楷體"/>
                <w:b/>
                <w:bCs/>
                <w:sz w:val="26"/>
                <w:szCs w:val="26"/>
              </w:rPr>
              <w:t>3</w:t>
            </w:r>
            <w:r w:rsidRPr="00EE77D4">
              <w:rPr>
                <w:rFonts w:ascii="標楷體" w:eastAsia="標楷體" w:hAnsi="標楷體" w:hint="eastAsia"/>
                <w:b/>
                <w:bCs/>
                <w:sz w:val="26"/>
                <w:szCs w:val="26"/>
              </w:rPr>
              <w:t>月第</w:t>
            </w:r>
            <w:r>
              <w:rPr>
                <w:rFonts w:ascii="標楷體" w:eastAsia="標楷體" w:hAnsi="標楷體"/>
                <w:b/>
                <w:bCs/>
                <w:sz w:val="26"/>
                <w:szCs w:val="26"/>
              </w:rPr>
              <w:t>1</w:t>
            </w:r>
            <w:r w:rsidRPr="00EE77D4">
              <w:rPr>
                <w:rFonts w:ascii="標楷體" w:eastAsia="標楷體" w:hAnsi="標楷體" w:hint="eastAsia"/>
                <w:b/>
                <w:bCs/>
                <w:sz w:val="26"/>
                <w:szCs w:val="26"/>
              </w:rPr>
              <w:t>期</w:t>
            </w:r>
          </w:p>
          <w:p w:rsidR="00A3490A" w:rsidRPr="001A65B4" w:rsidRDefault="00A3490A" w:rsidP="00943E37">
            <w:pPr>
              <w:pStyle w:val="NormalWeb"/>
              <w:spacing w:before="0" w:beforeAutospacing="0" w:after="0" w:line="240" w:lineRule="auto"/>
              <w:ind w:left="1020" w:hanging="180"/>
              <w:jc w:val="both"/>
            </w:pPr>
            <w:r w:rsidRPr="00EE77D4">
              <w:rPr>
                <w:rFonts w:ascii="標楷體" w:eastAsia="標楷體" w:hAnsi="標楷體" w:hint="eastAsia"/>
                <w:b/>
                <w:bCs/>
                <w:sz w:val="36"/>
                <w:szCs w:val="30"/>
              </w:rPr>
              <w:t>請刊登於公布欄</w:t>
            </w:r>
          </w:p>
        </w:tc>
      </w:tr>
      <w:tr w:rsidR="00A3490A" w:rsidRPr="00EE77D4"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A3490A" w:rsidRPr="00EE77D4" w:rsidRDefault="00A3490A" w:rsidP="00943E37">
            <w:pPr>
              <w:spacing w:before="0" w:line="240" w:lineRule="exact"/>
              <w:ind w:left="980" w:hanging="140"/>
              <w:jc w:val="both"/>
              <w:rPr>
                <w:rFonts w:ascii="標楷體" w:eastAsia="標楷體" w:hAnsi="標楷體"/>
                <w:b/>
              </w:rPr>
            </w:pPr>
            <w:r w:rsidRPr="00EE77D4">
              <w:rPr>
                <w:rFonts w:ascii="標楷體" w:eastAsia="標楷體" w:hAnsi="標楷體" w:hint="eastAsia"/>
                <w:b/>
                <w:sz w:val="28"/>
              </w:rPr>
              <w:t>目</w:t>
            </w:r>
            <w:r w:rsidRPr="00EE77D4">
              <w:rPr>
                <w:rFonts w:ascii="標楷體" w:eastAsia="標楷體" w:hAnsi="標楷體"/>
                <w:b/>
                <w:sz w:val="28"/>
              </w:rPr>
              <w:t xml:space="preserve">                </w:t>
            </w:r>
            <w:r w:rsidRPr="00EE77D4">
              <w:rPr>
                <w:rFonts w:ascii="標楷體" w:eastAsia="標楷體" w:hAnsi="標楷體" w:hint="eastAsia"/>
                <w:b/>
                <w:sz w:val="28"/>
              </w:rPr>
              <w:t>錄</w:t>
            </w:r>
          </w:p>
        </w:tc>
      </w:tr>
      <w:tr w:rsidR="00A3490A" w:rsidRPr="00EE77D4" w:rsidTr="00EE77D4">
        <w:tc>
          <w:tcPr>
            <w:tcW w:w="10828" w:type="dxa"/>
            <w:gridSpan w:val="2"/>
            <w:tcBorders>
              <w:top w:val="dotted" w:sz="4" w:space="0" w:color="auto"/>
              <w:left w:val="single" w:sz="18" w:space="0" w:color="auto"/>
              <w:bottom w:val="single" w:sz="18" w:space="0" w:color="auto"/>
              <w:right w:val="single" w:sz="18" w:space="0" w:color="auto"/>
            </w:tcBorders>
          </w:tcPr>
          <w:p w:rsidR="00A3490A" w:rsidRPr="0060251A" w:rsidRDefault="00A3490A" w:rsidP="00F35AA9">
            <w:pPr>
              <w:pStyle w:val="a2"/>
              <w:ind w:left="737" w:hanging="737"/>
              <w:jc w:val="left"/>
            </w:pPr>
            <w:r w:rsidRPr="0060251A">
              <w:rPr>
                <w:rFonts w:hint="eastAsia"/>
              </w:rPr>
              <w:t>廉政小叮嚀：</w:t>
            </w:r>
            <w:r w:rsidRPr="004E5600">
              <w:rPr>
                <w:rFonts w:hint="eastAsia"/>
              </w:rPr>
              <w:t>廉政反貪要趁早，台灣前途一定好</w:t>
            </w:r>
            <w:r w:rsidRPr="0060251A">
              <w:rPr>
                <w:rFonts w:hint="eastAsia"/>
              </w:rPr>
              <w:t>。</w:t>
            </w:r>
          </w:p>
          <w:p w:rsidR="00A3490A" w:rsidRPr="0060251A" w:rsidRDefault="00A3490A" w:rsidP="006E264B">
            <w:pPr>
              <w:pStyle w:val="a2"/>
              <w:ind w:left="737" w:hanging="737"/>
              <w:jc w:val="left"/>
            </w:pPr>
            <w:r w:rsidRPr="0060251A">
              <w:rPr>
                <w:rFonts w:hint="eastAsia"/>
              </w:rPr>
              <w:t>洗錢防治宣導─</w:t>
            </w:r>
            <w:r w:rsidRPr="00F20418">
              <w:rPr>
                <w:rFonts w:ascii="Times New Roman" w:hint="eastAsia"/>
              </w:rPr>
              <w:t>國家洗錢防制作太好，是否不利拼經濟</w:t>
            </w:r>
            <w:r w:rsidRPr="006B1DCB">
              <w:rPr>
                <w:rFonts w:hint="eastAsia"/>
              </w:rPr>
              <w:t>？</w:t>
            </w:r>
            <w:r w:rsidRPr="0060251A">
              <w:rPr>
                <w:rFonts w:hint="eastAsia"/>
              </w:rPr>
              <w:t>：</w:t>
            </w:r>
          </w:p>
          <w:p w:rsidR="00A3490A" w:rsidRPr="00F20418" w:rsidRDefault="00A3490A" w:rsidP="004E5600">
            <w:pPr>
              <w:pStyle w:val="a2"/>
              <w:numPr>
                <w:ilvl w:val="0"/>
                <w:numId w:val="0"/>
              </w:numPr>
              <w:ind w:left="720"/>
              <w:rPr>
                <w:rFonts w:ascii="Times New Roman" w:hAnsi="Times New Roman"/>
                <w:b w:val="0"/>
                <w:color w:val="000000"/>
              </w:rPr>
            </w:pPr>
            <w:r>
              <w:rPr>
                <w:noProof/>
              </w:rPr>
              <w:pict>
                <v:group id="_x0000_s1026" editas="canvas" style="position:absolute;left:0;text-align:left;margin-left:32.7pt;margin-top:34.4pt;width:528pt;height:315pt;z-index:251658240" coordorigin="2273,5141"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73;top:5141;width:7200;height:4320" o:preferrelative="f">
                    <v:fill o:detectmouseclick="t"/>
                    <v:path o:extrusionok="t" o:connecttype="none"/>
                    <o:lock v:ext="edit" text="t"/>
                  </v:shape>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8" type="#_x0000_t62" style="position:absolute;left:2682;top:7733;width:2946;height:901" adj="25309,11375">
                    <v:textbox style="mso-next-textbox:#_x0000_s1028">
                      <w:txbxContent>
                        <w:p w:rsidR="00A3490A" w:rsidRPr="004E5600" w:rsidRDefault="00A3490A" w:rsidP="004E5600">
                          <w:pPr>
                            <w:spacing w:line="240" w:lineRule="auto"/>
                            <w:rPr>
                              <w:rFonts w:ascii="標楷體" w:eastAsia="標楷體" w:hAnsi="標楷體"/>
                              <w:szCs w:val="24"/>
                            </w:rPr>
                          </w:pPr>
                          <w:r w:rsidRPr="0001232F">
                            <w:rPr>
                              <w:rFonts w:hint="eastAsia"/>
                              <w:szCs w:val="24"/>
                              <w:u w:val="single"/>
                            </w:rPr>
                            <w:t>拼經濟！</w:t>
                          </w:r>
                          <w:r w:rsidRPr="004E5600">
                            <w:rPr>
                              <w:rFonts w:ascii="標楷體" w:eastAsia="標楷體" w:hAnsi="標楷體" w:hint="eastAsia"/>
                              <w:szCs w:val="24"/>
                            </w:rPr>
                            <w:t>東西賣得出去，人進得來。高雄發大財！</w:t>
                          </w:r>
                          <w:r>
                            <w:rPr>
                              <w:rFonts w:ascii="標楷體" w:eastAsia="標楷體" w:hAnsi="標楷體" w:hint="eastAsia"/>
                              <w:szCs w:val="24"/>
                            </w:rPr>
                            <w:t>！</w:t>
                          </w:r>
                          <w:r w:rsidRPr="00EA77D8">
                            <w:rPr>
                              <w:rFonts w:ascii="標楷體" w:eastAsia="標楷體" w:hAnsi="標楷體"/>
                              <w:sz w:val="16"/>
                              <w:szCs w:val="16"/>
                            </w:rPr>
                            <w:t>(</w:t>
                          </w:r>
                          <w:r w:rsidRPr="00EA77D8">
                            <w:rPr>
                              <w:rFonts w:ascii="標楷體" w:eastAsia="標楷體" w:hAnsi="標楷體" w:hint="eastAsia"/>
                              <w:sz w:val="16"/>
                              <w:szCs w:val="16"/>
                            </w:rPr>
                            <w:t>此與洗錢無關。。。</w:t>
                          </w:r>
                          <w:r w:rsidRPr="00EA77D8">
                            <w:rPr>
                              <w:rFonts w:ascii="標楷體" w:eastAsia="標楷體" w:hAnsi="標楷體"/>
                              <w:sz w:val="16"/>
                              <w:szCs w:val="16"/>
                            </w:rPr>
                            <w:t>)</w:t>
                          </w:r>
                        </w:p>
                      </w:txbxContent>
                    </v:textbox>
                  </v:shape>
                </v:group>
              </w:pict>
            </w:r>
            <w:r w:rsidRPr="00B53E01">
              <w:rPr>
                <w:rFonts w:ascii="Times New Roman" w:hint="eastAsia"/>
                <w:color w:val="000000"/>
              </w:rPr>
              <w:t>剛好相反！</w:t>
            </w:r>
            <w:r w:rsidRPr="00F20418">
              <w:rPr>
                <w:rFonts w:ascii="Times New Roman" w:hint="eastAsia"/>
                <w:b w:val="0"/>
                <w:color w:val="000000"/>
              </w:rPr>
              <w:t>洗錢防制如果做不好，不只影響一國聲譽，更會在以下各點層面影響經濟活動及民眾的日常生活：</w:t>
            </w:r>
          </w:p>
          <w:p w:rsidR="00A3490A" w:rsidRPr="00F20418" w:rsidRDefault="00A3490A" w:rsidP="004E5600">
            <w:pPr>
              <w:pStyle w:val="a2"/>
              <w:numPr>
                <w:ilvl w:val="0"/>
                <w:numId w:val="0"/>
              </w:numPr>
              <w:ind w:leftChars="300" w:left="1320" w:hangingChars="200" w:hanging="600"/>
              <w:rPr>
                <w:rFonts w:ascii="Times New Roman" w:hAnsi="Times New Roman"/>
                <w:b w:val="0"/>
                <w:color w:val="000000"/>
              </w:rPr>
            </w:pPr>
            <w:r w:rsidRPr="00F20418">
              <w:rPr>
                <w:rFonts w:ascii="Times New Roman" w:hAnsi="Times New Roman"/>
                <w:b w:val="0"/>
                <w:color w:val="000000"/>
              </w:rPr>
              <w:t>1</w:t>
            </w:r>
            <w:r w:rsidRPr="00F20418">
              <w:rPr>
                <w:rFonts w:ascii="Times New Roman" w:hint="eastAsia"/>
                <w:b w:val="0"/>
                <w:color w:val="000000"/>
              </w:rPr>
              <w:t>、臺灣金融環境容易</w:t>
            </w:r>
            <w:r w:rsidRPr="00F20418">
              <w:rPr>
                <w:rFonts w:ascii="Times New Roman" w:hint="eastAsia"/>
                <w:color w:val="000000"/>
              </w:rPr>
              <w:t>讓不法分子利用進行洗錢行為，提高不法分子從事犯罪活動的誘因及犯罪收益</w:t>
            </w:r>
            <w:r w:rsidRPr="00F20418">
              <w:rPr>
                <w:rFonts w:ascii="Times New Roman" w:hint="eastAsia"/>
                <w:b w:val="0"/>
                <w:color w:val="000000"/>
              </w:rPr>
              <w:t>，將會影響一般百姓安居樂業的生活，進而影響產業發展。</w:t>
            </w:r>
          </w:p>
          <w:p w:rsidR="00A3490A" w:rsidRPr="00F20418" w:rsidRDefault="00A3490A" w:rsidP="004E5600">
            <w:pPr>
              <w:pStyle w:val="a2"/>
              <w:numPr>
                <w:ilvl w:val="0"/>
                <w:numId w:val="0"/>
              </w:numPr>
              <w:ind w:leftChars="300" w:left="1320" w:hangingChars="200" w:hanging="600"/>
              <w:rPr>
                <w:rFonts w:ascii="Times New Roman" w:hAnsi="Times New Roman"/>
                <w:b w:val="0"/>
                <w:color w:val="000000"/>
              </w:rPr>
            </w:pPr>
            <w:r w:rsidRPr="00F20418">
              <w:rPr>
                <w:rFonts w:ascii="Times New Roman" w:hAnsi="Times New Roman"/>
                <w:b w:val="0"/>
                <w:color w:val="000000"/>
              </w:rPr>
              <w:t>2</w:t>
            </w:r>
            <w:r w:rsidRPr="00F20418">
              <w:rPr>
                <w:rFonts w:ascii="Times New Roman" w:hint="eastAsia"/>
                <w:b w:val="0"/>
                <w:color w:val="000000"/>
              </w:rPr>
              <w:t>、將可能</w:t>
            </w:r>
            <w:r w:rsidRPr="00F20418">
              <w:rPr>
                <w:rFonts w:ascii="Times New Roman" w:hint="eastAsia"/>
                <w:color w:val="000000"/>
              </w:rPr>
              <w:t>被國際洗錢防制組織列為洗錢高風險的國家，跨境金融活動將受到嚴重影響</w:t>
            </w:r>
            <w:r w:rsidRPr="00F20418">
              <w:rPr>
                <w:rFonts w:ascii="Times New Roman" w:hint="eastAsia"/>
                <w:b w:val="0"/>
                <w:color w:val="000000"/>
              </w:rPr>
              <w:t>，影響臺灣工商活動的效率，連一般民眾的跨境匯款，也同樣受到嚴格審查。</w:t>
            </w:r>
          </w:p>
          <w:p w:rsidR="00A3490A" w:rsidRPr="00F20418" w:rsidRDefault="00A3490A" w:rsidP="004E5600">
            <w:pPr>
              <w:pStyle w:val="a2"/>
              <w:numPr>
                <w:ilvl w:val="0"/>
                <w:numId w:val="0"/>
              </w:numPr>
              <w:ind w:leftChars="300" w:left="1321" w:hangingChars="200" w:hanging="601"/>
              <w:rPr>
                <w:rFonts w:ascii="Times New Roman" w:hAnsi="Times New Roman"/>
                <w:b w:val="0"/>
                <w:color w:val="000000"/>
              </w:rPr>
            </w:pPr>
            <w:r>
              <w:rPr>
                <w:noProof/>
              </w:rPr>
              <w:pict>
                <v:shape id="_x0000_s1029" type="#_x0000_t75" style="position:absolute;left:0;text-align:left;margin-left:326pt;margin-top:27.7pt;width:180pt;height:130pt;z-index:251657216">
                  <v:imagedata r:id="rId7" o:title="" croptop="4233f" cropbottom="8055f" cropleft="5749f" cropright="5949f"/>
                </v:shape>
              </w:pict>
            </w:r>
            <w:r w:rsidRPr="00F20418">
              <w:rPr>
                <w:rFonts w:ascii="Times New Roman" w:hAnsi="Times New Roman"/>
                <w:b w:val="0"/>
                <w:color w:val="000000"/>
              </w:rPr>
              <w:t>3</w:t>
            </w:r>
            <w:r w:rsidRPr="00F20418">
              <w:rPr>
                <w:rFonts w:ascii="Times New Roman" w:hint="eastAsia"/>
                <w:b w:val="0"/>
                <w:color w:val="000000"/>
              </w:rPr>
              <w:t>、人民將</w:t>
            </w:r>
            <w:r w:rsidRPr="00F20418">
              <w:rPr>
                <w:rFonts w:ascii="Times New Roman" w:hint="eastAsia"/>
                <w:color w:val="000000"/>
              </w:rPr>
              <w:t>面對貨幣、經濟及金融高度不穩定的風險，而不利於整體經濟的發展</w:t>
            </w:r>
            <w:r w:rsidRPr="00F20418">
              <w:rPr>
                <w:rFonts w:ascii="Times New Roman" w:hint="eastAsia"/>
                <w:b w:val="0"/>
                <w:color w:val="000000"/>
              </w:rPr>
              <w:t>。</w:t>
            </w:r>
          </w:p>
          <w:p w:rsidR="00A3490A" w:rsidRPr="00F20418" w:rsidRDefault="00A3490A" w:rsidP="004E5600">
            <w:pPr>
              <w:pStyle w:val="a2"/>
              <w:numPr>
                <w:ilvl w:val="0"/>
                <w:numId w:val="0"/>
              </w:numPr>
              <w:ind w:left="720"/>
              <w:rPr>
                <w:rFonts w:ascii="Times New Roman" w:hAnsi="Times New Roman"/>
                <w:color w:val="000000"/>
                <w:sz w:val="20"/>
                <w:szCs w:val="20"/>
              </w:rPr>
            </w:pPr>
            <w:r w:rsidRPr="00F20418">
              <w:rPr>
                <w:rFonts w:ascii="Times New Roman" w:hAnsi="Times New Roman"/>
                <w:color w:val="000000"/>
                <w:sz w:val="20"/>
                <w:szCs w:val="20"/>
              </w:rPr>
              <w:t>(</w:t>
            </w:r>
            <w:r w:rsidRPr="00F20418">
              <w:rPr>
                <w:rFonts w:ascii="Times New Roman" w:hint="eastAsia"/>
                <w:color w:val="000000"/>
                <w:sz w:val="20"/>
                <w:szCs w:val="20"/>
              </w:rPr>
              <w:t>資料來源</w:t>
            </w:r>
            <w:r w:rsidRPr="00F20418">
              <w:rPr>
                <w:rFonts w:ascii="Times New Roman" w:hAnsi="Times New Roman"/>
                <w:color w:val="000000"/>
                <w:sz w:val="20"/>
                <w:szCs w:val="20"/>
              </w:rPr>
              <w:t>:</w:t>
            </w:r>
            <w:r w:rsidRPr="00F20418">
              <w:rPr>
                <w:rFonts w:ascii="Times New Roman" w:hint="eastAsia"/>
                <w:color w:val="000000"/>
                <w:sz w:val="20"/>
                <w:szCs w:val="20"/>
              </w:rPr>
              <w:t>行政院洗錢防制辦公室</w:t>
            </w:r>
            <w:r w:rsidRPr="00F20418">
              <w:rPr>
                <w:rFonts w:ascii="Times New Roman" w:hAnsi="Times New Roman"/>
                <w:color w:val="000000"/>
                <w:sz w:val="20"/>
                <w:szCs w:val="20"/>
              </w:rPr>
              <w:t>)</w:t>
            </w:r>
          </w:p>
          <w:p w:rsidR="00A3490A" w:rsidRPr="004E5600" w:rsidRDefault="00A3490A" w:rsidP="004E5600">
            <w:pPr>
              <w:pStyle w:val="a2"/>
              <w:numPr>
                <w:ilvl w:val="0"/>
                <w:numId w:val="0"/>
              </w:numPr>
              <w:ind w:leftChars="300" w:left="920" w:hangingChars="100" w:hanging="200"/>
              <w:rPr>
                <w:color w:val="000000"/>
                <w:sz w:val="20"/>
                <w:szCs w:val="20"/>
              </w:rPr>
            </w:pPr>
          </w:p>
          <w:p w:rsidR="00A3490A" w:rsidRPr="004E5600" w:rsidRDefault="00A3490A" w:rsidP="004E5600">
            <w:pPr>
              <w:pStyle w:val="a2"/>
              <w:numPr>
                <w:ilvl w:val="0"/>
                <w:numId w:val="0"/>
              </w:numPr>
              <w:ind w:leftChars="300" w:left="920" w:hangingChars="100" w:hanging="200"/>
              <w:rPr>
                <w:color w:val="000000"/>
                <w:sz w:val="20"/>
                <w:szCs w:val="20"/>
              </w:rPr>
            </w:pPr>
          </w:p>
          <w:p w:rsidR="00A3490A" w:rsidRPr="00A66226" w:rsidRDefault="00A3490A" w:rsidP="00A66226">
            <w:pPr>
              <w:pStyle w:val="a2"/>
              <w:numPr>
                <w:ilvl w:val="0"/>
                <w:numId w:val="0"/>
              </w:numPr>
              <w:ind w:leftChars="300" w:left="920" w:hangingChars="100" w:hanging="200"/>
              <w:rPr>
                <w:color w:val="000000"/>
                <w:sz w:val="20"/>
                <w:szCs w:val="20"/>
              </w:rPr>
            </w:pPr>
          </w:p>
          <w:p w:rsidR="00A3490A" w:rsidRPr="00F35AA9" w:rsidRDefault="00A3490A" w:rsidP="006B1DCB">
            <w:pPr>
              <w:pStyle w:val="a2"/>
              <w:numPr>
                <w:ilvl w:val="0"/>
                <w:numId w:val="0"/>
              </w:numPr>
              <w:ind w:leftChars="300" w:left="920" w:hangingChars="100" w:hanging="200"/>
              <w:rPr>
                <w:color w:val="000000"/>
                <w:sz w:val="20"/>
                <w:szCs w:val="20"/>
              </w:rPr>
            </w:pPr>
          </w:p>
          <w:p w:rsidR="00A3490A" w:rsidRPr="00B239A7" w:rsidRDefault="00A3490A" w:rsidP="007C3DEB">
            <w:pPr>
              <w:pStyle w:val="a2"/>
              <w:ind w:left="737" w:hanging="737"/>
              <w:rPr>
                <w:color w:val="000000"/>
                <w:sz w:val="20"/>
                <w:szCs w:val="20"/>
              </w:rPr>
            </w:pPr>
            <w:r w:rsidRPr="0042218E">
              <w:rPr>
                <w:rFonts w:hint="eastAsia"/>
                <w:kern w:val="2"/>
              </w:rPr>
              <w:t>廉政宣導</w:t>
            </w:r>
          </w:p>
          <w:p w:rsidR="00A3490A" w:rsidRPr="00F20418" w:rsidRDefault="00A3490A" w:rsidP="001E3B7A">
            <w:pPr>
              <w:pStyle w:val="a2"/>
              <w:numPr>
                <w:ilvl w:val="0"/>
                <w:numId w:val="0"/>
              </w:numPr>
              <w:ind w:leftChars="300" w:left="720"/>
              <w:rPr>
                <w:rFonts w:ascii="Times New Roman" w:hAnsi="Times New Roman"/>
                <w:color w:val="000000"/>
              </w:rPr>
            </w:pPr>
            <w:r w:rsidRPr="00F20418">
              <w:rPr>
                <w:rFonts w:ascii="Times New Roman" w:hAnsi="Times New Roman"/>
                <w:color w:val="000000"/>
              </w:rPr>
              <w:t xml:space="preserve"> (</w:t>
            </w:r>
            <w:r w:rsidRPr="00F20418">
              <w:rPr>
                <w:rFonts w:ascii="Times New Roman" w:hint="eastAsia"/>
                <w:color w:val="000000"/>
              </w:rPr>
              <w:t>一</w:t>
            </w:r>
            <w:r w:rsidRPr="00F20418">
              <w:rPr>
                <w:rFonts w:ascii="Times New Roman" w:hAnsi="Times New Roman"/>
                <w:color w:val="000000"/>
              </w:rPr>
              <w:t>)</w:t>
            </w:r>
            <w:r w:rsidRPr="00F20418">
              <w:rPr>
                <w:rFonts w:ascii="Times New Roman" w:hint="eastAsia"/>
                <w:color w:val="000000"/>
              </w:rPr>
              <w:t>企業誠信治理暨反貪腐、反洗錢：</w:t>
            </w:r>
          </w:p>
          <w:p w:rsidR="00A3490A" w:rsidRDefault="00A3490A" w:rsidP="00A66226">
            <w:pPr>
              <w:pStyle w:val="a2"/>
              <w:numPr>
                <w:ilvl w:val="0"/>
                <w:numId w:val="0"/>
              </w:numPr>
              <w:ind w:leftChars="300" w:left="720" w:firstLineChars="200" w:firstLine="600"/>
              <w:jc w:val="left"/>
              <w:rPr>
                <w:rFonts w:ascii="Times New Roman" w:hAnsi="Times New Roman"/>
                <w:color w:val="000000"/>
                <w:sz w:val="20"/>
                <w:szCs w:val="20"/>
              </w:rPr>
            </w:pPr>
            <w:r w:rsidRPr="00F20418">
              <w:rPr>
                <w:rFonts w:ascii="Times New Roman" w:hint="eastAsia"/>
                <w:b w:val="0"/>
                <w:color w:val="000000"/>
              </w:rPr>
              <w:t>為彰顯我國公、私部門齊心協力反貪腐、反洗錢之決心，提升我國於</w:t>
            </w:r>
            <w:r w:rsidRPr="00F20418">
              <w:rPr>
                <w:rFonts w:ascii="Times New Roman" w:hAnsi="Times New Roman"/>
                <w:b w:val="0"/>
                <w:color w:val="000000"/>
              </w:rPr>
              <w:t>107</w:t>
            </w:r>
            <w:r w:rsidRPr="00F20418">
              <w:rPr>
                <w:rFonts w:ascii="Times New Roman" w:hint="eastAsia"/>
                <w:b w:val="0"/>
                <w:color w:val="000000"/>
              </w:rPr>
              <w:t>年亞太洗錢防制組織</w:t>
            </w:r>
            <w:r w:rsidRPr="00F20418">
              <w:rPr>
                <w:rFonts w:ascii="Times New Roman" w:hAnsi="Times New Roman"/>
                <w:b w:val="0"/>
                <w:color w:val="000000"/>
              </w:rPr>
              <w:t>(APG)</w:t>
            </w:r>
            <w:r w:rsidRPr="00F20418">
              <w:rPr>
                <w:rFonts w:ascii="Times New Roman" w:hint="eastAsia"/>
                <w:b w:val="0"/>
                <w:color w:val="000000"/>
              </w:rPr>
              <w:t>第三輪相互評鑑成效，結合法務部、財政部、金融監督管理委員會、調查局、廉政署及台灣銀行等首長，共同拍攝宣導短片，呼籲社會各界一起加入反貪腐及反洗錢行列，讓世界看見台灣的努力。為擴大旨揭影片宣導成效，本家政風室於行政業務網、臉書、堂隊公佈欄、各式會議場所等管道協助託播，宣導周知：旨揭影片置放於本家公告區</w:t>
            </w:r>
            <w:r w:rsidRPr="00F20418">
              <w:rPr>
                <w:rFonts w:ascii="Times New Roman" w:hAnsi="Times New Roman"/>
                <w:b w:val="0"/>
                <w:color w:val="000000"/>
              </w:rPr>
              <w:t>/</w:t>
            </w:r>
            <w:r w:rsidRPr="00F20418">
              <w:rPr>
                <w:rFonts w:ascii="Times New Roman" w:hint="eastAsia"/>
                <w:b w:val="0"/>
                <w:color w:val="000000"/>
              </w:rPr>
              <w:t>政風宣導</w:t>
            </w:r>
            <w:r w:rsidRPr="00F20418">
              <w:rPr>
                <w:rFonts w:ascii="Times New Roman" w:hAnsi="Times New Roman"/>
                <w:b w:val="0"/>
                <w:color w:val="000000"/>
              </w:rPr>
              <w:t>/108</w:t>
            </w:r>
            <w:r w:rsidRPr="00F20418">
              <w:rPr>
                <w:rFonts w:ascii="Times New Roman" w:hint="eastAsia"/>
                <w:b w:val="0"/>
                <w:color w:val="000000"/>
              </w:rPr>
              <w:t>年政風宣導，請踴躍瀏覽觀看並下載運用。</w:t>
            </w:r>
            <w:r w:rsidRPr="00F20418">
              <w:rPr>
                <w:rFonts w:ascii="Times New Roman" w:hAnsi="Times New Roman"/>
                <w:color w:val="000000"/>
                <w:sz w:val="20"/>
                <w:szCs w:val="20"/>
              </w:rPr>
              <w:t xml:space="preserve"> (</w:t>
            </w:r>
            <w:r w:rsidRPr="00F20418">
              <w:rPr>
                <w:rFonts w:ascii="Times New Roman" w:hint="eastAsia"/>
                <w:color w:val="000000"/>
                <w:sz w:val="20"/>
                <w:szCs w:val="20"/>
              </w:rPr>
              <w:t>資料來源</w:t>
            </w:r>
            <w:r w:rsidRPr="00F20418">
              <w:rPr>
                <w:rFonts w:ascii="Times New Roman" w:hAnsi="Times New Roman"/>
                <w:color w:val="000000"/>
                <w:sz w:val="20"/>
                <w:szCs w:val="20"/>
              </w:rPr>
              <w:t>:</w:t>
            </w:r>
            <w:r w:rsidRPr="00F20418">
              <w:rPr>
                <w:rFonts w:ascii="Times New Roman" w:hint="eastAsia"/>
                <w:color w:val="000000"/>
                <w:sz w:val="20"/>
                <w:szCs w:val="20"/>
              </w:rPr>
              <w:t>法務部廉政署</w:t>
            </w:r>
            <w:r w:rsidRPr="00F20418">
              <w:rPr>
                <w:rFonts w:ascii="Times New Roman" w:hAnsi="Times New Roman"/>
                <w:color w:val="000000"/>
                <w:sz w:val="20"/>
                <w:szCs w:val="20"/>
              </w:rPr>
              <w:t>)</w:t>
            </w:r>
          </w:p>
          <w:p w:rsidR="00A3490A" w:rsidRDefault="00A3490A" w:rsidP="001E3B7A">
            <w:pPr>
              <w:pStyle w:val="a2"/>
              <w:numPr>
                <w:ilvl w:val="0"/>
                <w:numId w:val="0"/>
              </w:numPr>
              <w:ind w:leftChars="300" w:left="720" w:firstLineChars="200" w:firstLine="400"/>
              <w:jc w:val="left"/>
              <w:rPr>
                <w:rFonts w:ascii="Times New Roman" w:hAnsi="Times New Roman"/>
                <w:color w:val="000000"/>
                <w:sz w:val="20"/>
                <w:szCs w:val="20"/>
              </w:rPr>
            </w:pPr>
          </w:p>
          <w:p w:rsidR="00A3490A" w:rsidRDefault="00A3490A" w:rsidP="001E3B7A">
            <w:pPr>
              <w:pStyle w:val="a2"/>
              <w:numPr>
                <w:ilvl w:val="0"/>
                <w:numId w:val="0"/>
              </w:numPr>
              <w:ind w:leftChars="300" w:left="720"/>
              <w:rPr>
                <w:rFonts w:ascii="Times New Roman"/>
                <w:color w:val="000000"/>
              </w:rPr>
            </w:pPr>
            <w:r w:rsidRPr="00F20418">
              <w:rPr>
                <w:rFonts w:ascii="Times New Roman" w:hAnsi="Times New Roman"/>
                <w:color w:val="000000"/>
              </w:rPr>
              <w:t>(</w:t>
            </w:r>
            <w:r>
              <w:rPr>
                <w:rFonts w:ascii="Times New Roman" w:hint="eastAsia"/>
                <w:color w:val="000000"/>
              </w:rPr>
              <w:t>二</w:t>
            </w:r>
            <w:r w:rsidRPr="00F20418">
              <w:rPr>
                <w:rFonts w:ascii="Times New Roman" w:hAnsi="Times New Roman"/>
                <w:color w:val="000000"/>
              </w:rPr>
              <w:t>)</w:t>
            </w:r>
            <w:r w:rsidRPr="00AD6E24">
              <w:rPr>
                <w:rFonts w:ascii="Times New Roman" w:hint="eastAsia"/>
                <w:color w:val="000000"/>
              </w:rPr>
              <w:t>法務部廉政署政策行銷微電影「蔥花麵包的滋味」，請大家踴躍觀看</w:t>
            </w:r>
            <w:r w:rsidRPr="00F20418">
              <w:rPr>
                <w:rFonts w:ascii="Times New Roman" w:hint="eastAsia"/>
                <w:color w:val="000000"/>
              </w:rPr>
              <w:t>：</w:t>
            </w:r>
          </w:p>
          <w:p w:rsidR="00A3490A" w:rsidRDefault="00A3490A" w:rsidP="001E3B7A">
            <w:pPr>
              <w:pStyle w:val="a2"/>
              <w:numPr>
                <w:ilvl w:val="0"/>
                <w:numId w:val="0"/>
              </w:numPr>
              <w:ind w:leftChars="300" w:left="720"/>
              <w:rPr>
                <w:rFonts w:ascii="Times New Roman"/>
                <w:b w:val="0"/>
                <w:color w:val="000000"/>
              </w:rPr>
            </w:pPr>
            <w:r w:rsidRPr="00AD6E24">
              <w:rPr>
                <w:rFonts w:ascii="Times New Roman" w:hAnsi="Times New Roman" w:hint="eastAsia"/>
                <w:b w:val="0"/>
                <w:color w:val="000000"/>
              </w:rPr>
              <w:t>法務部廉政署為提升各界重視廉政價值，爰製作旨揭行銷微電影（片長五分鐘），俾利爭取大眾支持廉政工作。本家政風室於全球資訊網、臉書、</w:t>
            </w:r>
            <w:r w:rsidRPr="00F20418">
              <w:rPr>
                <w:rFonts w:ascii="Times New Roman" w:hint="eastAsia"/>
                <w:b w:val="0"/>
                <w:color w:val="000000"/>
              </w:rPr>
              <w:t>堂隊公佈欄、各式會議場所等管道協助託播，宣導周知：旨揭影片置放於本家公告區</w:t>
            </w:r>
            <w:r w:rsidRPr="00F20418">
              <w:rPr>
                <w:rFonts w:ascii="Times New Roman" w:hAnsi="Times New Roman"/>
                <w:b w:val="0"/>
                <w:color w:val="000000"/>
              </w:rPr>
              <w:t>/</w:t>
            </w:r>
            <w:r w:rsidRPr="00F20418">
              <w:rPr>
                <w:rFonts w:ascii="Times New Roman" w:hint="eastAsia"/>
                <w:b w:val="0"/>
                <w:color w:val="000000"/>
              </w:rPr>
              <w:t>政風宣導</w:t>
            </w:r>
            <w:r w:rsidRPr="00F20418">
              <w:rPr>
                <w:rFonts w:ascii="Times New Roman" w:hAnsi="Times New Roman"/>
                <w:b w:val="0"/>
                <w:color w:val="000000"/>
              </w:rPr>
              <w:t>/108</w:t>
            </w:r>
            <w:r w:rsidRPr="00F20418">
              <w:rPr>
                <w:rFonts w:ascii="Times New Roman" w:hint="eastAsia"/>
                <w:b w:val="0"/>
                <w:color w:val="000000"/>
              </w:rPr>
              <w:t>年政風宣導，請踴躍瀏覽觀看並下載運用。</w:t>
            </w:r>
          </w:p>
          <w:p w:rsidR="00A3490A" w:rsidRPr="00EA77D8" w:rsidRDefault="00A3490A" w:rsidP="001E3B7A">
            <w:pPr>
              <w:pStyle w:val="a2"/>
              <w:numPr>
                <w:ilvl w:val="0"/>
                <w:numId w:val="0"/>
              </w:numPr>
              <w:ind w:leftChars="300" w:left="720"/>
              <w:rPr>
                <w:rFonts w:ascii="Times New Roman" w:hAnsi="Times New Roman"/>
                <w:color w:val="000000"/>
              </w:rPr>
            </w:pPr>
            <w:r w:rsidRPr="00F20418">
              <w:rPr>
                <w:rFonts w:ascii="Times New Roman" w:hAnsi="Times New Roman"/>
                <w:color w:val="000000"/>
                <w:sz w:val="20"/>
                <w:szCs w:val="20"/>
              </w:rPr>
              <w:t>(</w:t>
            </w:r>
            <w:r w:rsidRPr="00F20418">
              <w:rPr>
                <w:rFonts w:ascii="Times New Roman" w:hint="eastAsia"/>
                <w:color w:val="000000"/>
                <w:sz w:val="20"/>
                <w:szCs w:val="20"/>
              </w:rPr>
              <w:t>資料來源</w:t>
            </w:r>
            <w:r w:rsidRPr="00F20418">
              <w:rPr>
                <w:rFonts w:ascii="Times New Roman" w:hAnsi="Times New Roman"/>
                <w:color w:val="000000"/>
                <w:sz w:val="20"/>
                <w:szCs w:val="20"/>
              </w:rPr>
              <w:t>:</w:t>
            </w:r>
            <w:r w:rsidRPr="00F20418">
              <w:rPr>
                <w:rFonts w:ascii="Times New Roman" w:hint="eastAsia"/>
                <w:color w:val="000000"/>
                <w:sz w:val="20"/>
                <w:szCs w:val="20"/>
              </w:rPr>
              <w:t>法務部廉政署</w:t>
            </w:r>
            <w:r w:rsidRPr="00F20418">
              <w:rPr>
                <w:rFonts w:ascii="Times New Roman" w:hAnsi="Times New Roman"/>
                <w:color w:val="000000"/>
                <w:sz w:val="20"/>
                <w:szCs w:val="20"/>
              </w:rPr>
              <w:t>)</w:t>
            </w:r>
          </w:p>
          <w:p w:rsidR="00A3490A" w:rsidRPr="00F60174" w:rsidRDefault="00A3490A" w:rsidP="001E3B7A">
            <w:pPr>
              <w:pStyle w:val="a2"/>
              <w:numPr>
                <w:ilvl w:val="0"/>
                <w:numId w:val="0"/>
              </w:numPr>
              <w:ind w:leftChars="300" w:left="720"/>
              <w:rPr>
                <w:color w:val="auto"/>
              </w:rPr>
            </w:pPr>
            <w:r w:rsidRPr="00F60174">
              <w:rPr>
                <w:rFonts w:ascii="Times New Roman" w:hAnsi="Times New Roman"/>
                <w:color w:val="auto"/>
              </w:rPr>
              <w:t>(</w:t>
            </w:r>
            <w:r w:rsidRPr="00F60174">
              <w:rPr>
                <w:rFonts w:ascii="Times New Roman" w:hint="eastAsia"/>
                <w:color w:val="auto"/>
              </w:rPr>
              <w:t>三</w:t>
            </w:r>
            <w:r w:rsidRPr="00F60174">
              <w:rPr>
                <w:rFonts w:ascii="Times New Roman" w:hAnsi="Times New Roman"/>
                <w:color w:val="auto"/>
              </w:rPr>
              <w:t>)</w:t>
            </w:r>
            <w:r w:rsidRPr="00F60174">
              <w:rPr>
                <w:rFonts w:hint="eastAsia"/>
                <w:color w:val="auto"/>
              </w:rPr>
              <w:t>獎勵保護檢舉貪汙瀆職辦法修正條文宣導，請大家踴躍觀看：</w:t>
            </w:r>
          </w:p>
          <w:p w:rsidR="00A3490A" w:rsidRDefault="00A3490A" w:rsidP="001E3B7A">
            <w:pPr>
              <w:pStyle w:val="a2"/>
              <w:numPr>
                <w:ilvl w:val="0"/>
                <w:numId w:val="0"/>
              </w:numPr>
              <w:ind w:leftChars="300" w:left="720"/>
              <w:rPr>
                <w:rFonts w:ascii="Times New Roman"/>
                <w:b w:val="0"/>
                <w:color w:val="000000"/>
              </w:rPr>
            </w:pPr>
            <w:r w:rsidRPr="00AD6E24">
              <w:rPr>
                <w:rFonts w:ascii="Times New Roman" w:hAnsi="Times New Roman" w:hint="eastAsia"/>
                <w:b w:val="0"/>
                <w:color w:val="000000"/>
              </w:rPr>
              <w:t>本家政風室於全球資訊網、臉書、</w:t>
            </w:r>
            <w:r>
              <w:rPr>
                <w:rFonts w:ascii="Times New Roman" w:hint="eastAsia"/>
                <w:b w:val="0"/>
                <w:color w:val="000000"/>
              </w:rPr>
              <w:t>堂隊公佈欄、各式會議場所等管道公告：旨揭修正條文</w:t>
            </w:r>
            <w:r w:rsidRPr="00F20418">
              <w:rPr>
                <w:rFonts w:ascii="Times New Roman" w:hint="eastAsia"/>
                <w:b w:val="0"/>
                <w:color w:val="000000"/>
              </w:rPr>
              <w:t>置放於本家公告區</w:t>
            </w:r>
            <w:r w:rsidRPr="00F20418">
              <w:rPr>
                <w:rFonts w:ascii="Times New Roman" w:hAnsi="Times New Roman"/>
                <w:b w:val="0"/>
                <w:color w:val="000000"/>
              </w:rPr>
              <w:t>/</w:t>
            </w:r>
            <w:r w:rsidRPr="00F20418">
              <w:rPr>
                <w:rFonts w:ascii="Times New Roman" w:hint="eastAsia"/>
                <w:b w:val="0"/>
                <w:color w:val="000000"/>
              </w:rPr>
              <w:t>政風宣導</w:t>
            </w:r>
            <w:r w:rsidRPr="00F20418">
              <w:rPr>
                <w:rFonts w:ascii="Times New Roman" w:hAnsi="Times New Roman"/>
                <w:b w:val="0"/>
                <w:color w:val="000000"/>
              </w:rPr>
              <w:t>/10</w:t>
            </w:r>
            <w:r>
              <w:rPr>
                <w:rFonts w:ascii="Times New Roman" w:hAnsi="Times New Roman"/>
                <w:b w:val="0"/>
                <w:color w:val="000000"/>
              </w:rPr>
              <w:t>8</w:t>
            </w:r>
            <w:r>
              <w:rPr>
                <w:rFonts w:ascii="Times New Roman" w:hint="eastAsia"/>
                <w:b w:val="0"/>
                <w:color w:val="000000"/>
              </w:rPr>
              <w:t>年政風宣導，請踴躍瀏覽觀看</w:t>
            </w:r>
            <w:r w:rsidRPr="00F20418">
              <w:rPr>
                <w:rFonts w:ascii="Times New Roman" w:hint="eastAsia"/>
                <w:b w:val="0"/>
                <w:color w:val="000000"/>
              </w:rPr>
              <w:t>。</w:t>
            </w:r>
          </w:p>
          <w:p w:rsidR="00A3490A" w:rsidRPr="00B239A7" w:rsidRDefault="00A3490A" w:rsidP="00B239A7">
            <w:pPr>
              <w:pStyle w:val="a2"/>
              <w:ind w:left="737" w:hanging="737"/>
              <w:rPr>
                <w:sz w:val="20"/>
                <w:szCs w:val="20"/>
              </w:rPr>
            </w:pPr>
            <w:r w:rsidRPr="00B239A7">
              <w:rPr>
                <w:rFonts w:ascii="Times New Roman" w:hAnsi="Times New Roman" w:hint="eastAsia"/>
              </w:rPr>
              <w:t>保防宣導</w:t>
            </w:r>
            <w:r w:rsidRPr="00B239A7">
              <w:rPr>
                <w:rFonts w:hint="eastAsia"/>
              </w:rPr>
              <w:t>─</w:t>
            </w:r>
            <w:r w:rsidRPr="00B239A7">
              <w:rPr>
                <w:rFonts w:ascii="Times New Roman" w:hAnsi="Times New Roman" w:hint="eastAsia"/>
              </w:rPr>
              <w:t>居住證的潛在風險</w:t>
            </w:r>
          </w:p>
          <w:p w:rsidR="00A3490A" w:rsidRPr="0057705F" w:rsidRDefault="00A3490A" w:rsidP="0057705F">
            <w:pPr>
              <w:pStyle w:val="a2"/>
              <w:numPr>
                <w:ilvl w:val="0"/>
                <w:numId w:val="5"/>
              </w:numPr>
              <w:rPr>
                <w:b w:val="0"/>
                <w:color w:val="auto"/>
              </w:rPr>
            </w:pPr>
            <w:r w:rsidRPr="0057705F">
              <w:rPr>
                <w:rFonts w:hint="eastAsia"/>
                <w:b w:val="0"/>
                <w:color w:val="auto"/>
              </w:rPr>
              <w:t>居住證的申辦會採集指紋，因此個資可能會遭到監控，必須小心。</w:t>
            </w:r>
          </w:p>
          <w:p w:rsidR="00A3490A" w:rsidRPr="0057705F" w:rsidRDefault="00A3490A" w:rsidP="0057705F">
            <w:pPr>
              <w:pStyle w:val="a2"/>
              <w:numPr>
                <w:ilvl w:val="0"/>
                <w:numId w:val="5"/>
              </w:numPr>
              <w:rPr>
                <w:b w:val="0"/>
                <w:color w:val="auto"/>
              </w:rPr>
            </w:pPr>
            <w:r w:rsidRPr="0057705F">
              <w:rPr>
                <w:rFonts w:hint="eastAsia"/>
                <w:b w:val="0"/>
                <w:color w:val="auto"/>
              </w:rPr>
              <w:t>居住證採用與居民身分證相同技術標準製作，人臉辨識技術結合「社會信用體系」，偵測有違規行為，即啟動監控與追蹤裝置，個人的行為都容易被調查出來。</w:t>
            </w:r>
          </w:p>
          <w:p w:rsidR="00A3490A" w:rsidRPr="0057705F" w:rsidRDefault="00A3490A" w:rsidP="0057705F">
            <w:pPr>
              <w:pStyle w:val="a2"/>
              <w:numPr>
                <w:ilvl w:val="0"/>
                <w:numId w:val="5"/>
              </w:numPr>
              <w:rPr>
                <w:b w:val="0"/>
                <w:color w:val="auto"/>
              </w:rPr>
            </w:pPr>
            <w:r w:rsidRPr="0057705F">
              <w:rPr>
                <w:rFonts w:hint="eastAsia"/>
                <w:b w:val="0"/>
                <w:color w:val="auto"/>
              </w:rPr>
              <w:t>只要持大陸市面就可買到的身分證讀卡機，就可隔空讀取及列印居住證內的個資，包括：姓名、地址、回鄉證號及相片等資料。使不法之徒容易追蹤持卡人做詐欺等行為，務必當心。</w:t>
            </w:r>
          </w:p>
          <w:p w:rsidR="00A3490A" w:rsidRPr="0075735A" w:rsidRDefault="00A3490A" w:rsidP="00427AC3">
            <w:pPr>
              <w:pStyle w:val="a2"/>
              <w:ind w:left="737" w:hanging="737"/>
              <w:rPr>
                <w:rFonts w:ascii="Arial" w:hAnsi="Arial" w:cs="Arial"/>
                <w:color w:val="54491B"/>
                <w:spacing w:val="15"/>
                <w:sz w:val="24"/>
                <w:szCs w:val="24"/>
              </w:rPr>
            </w:pPr>
            <w:r w:rsidRPr="00427AC3">
              <w:rPr>
                <w:rFonts w:hint="eastAsia"/>
                <w:kern w:val="2"/>
              </w:rPr>
              <w:t>公務機密維護宣導─</w:t>
            </w:r>
            <w:r w:rsidRPr="00EA77D8">
              <w:rPr>
                <w:rFonts w:hint="eastAsia"/>
                <w:kern w:val="2"/>
              </w:rPr>
              <w:t>使用「戶役政資料電子閘門系統」私查個資</w:t>
            </w:r>
            <w:r w:rsidRPr="0075735A">
              <w:rPr>
                <w:rFonts w:hint="eastAsia"/>
                <w:kern w:val="2"/>
              </w:rPr>
              <w:t>：</w:t>
            </w:r>
          </w:p>
          <w:p w:rsidR="00A3490A" w:rsidRPr="002374D1" w:rsidRDefault="00A3490A" w:rsidP="002374D1">
            <w:pPr>
              <w:pStyle w:val="a2"/>
              <w:numPr>
                <w:ilvl w:val="0"/>
                <w:numId w:val="0"/>
              </w:numPr>
              <w:ind w:left="720"/>
              <w:rPr>
                <w:rFonts w:ascii="Times New Roman"/>
                <w:color w:val="000000"/>
              </w:rPr>
            </w:pPr>
            <w:r w:rsidRPr="002374D1">
              <w:rPr>
                <w:rFonts w:ascii="Times New Roman" w:hint="eastAsia"/>
                <w:color w:val="000000"/>
              </w:rPr>
              <w:t>一、</w:t>
            </w:r>
            <w:r w:rsidRPr="002374D1">
              <w:rPr>
                <w:rFonts w:ascii="Times New Roman"/>
                <w:color w:val="000000"/>
              </w:rPr>
              <w:t xml:space="preserve"> </w:t>
            </w:r>
            <w:r w:rsidRPr="002374D1">
              <w:rPr>
                <w:rFonts w:ascii="Times New Roman" w:hint="eastAsia"/>
                <w:color w:val="000000"/>
              </w:rPr>
              <w:t>案情摘要：</w:t>
            </w:r>
            <w:r w:rsidRPr="002374D1">
              <w:rPr>
                <w:rFonts w:ascii="Times New Roman"/>
                <w:color w:val="000000"/>
              </w:rPr>
              <w:t xml:space="preserve"> </w:t>
            </w:r>
          </w:p>
          <w:p w:rsidR="00A3490A" w:rsidRPr="0057705F" w:rsidRDefault="00A3490A" w:rsidP="002374D1">
            <w:pPr>
              <w:pStyle w:val="a2"/>
              <w:numPr>
                <w:ilvl w:val="0"/>
                <w:numId w:val="0"/>
              </w:numPr>
              <w:ind w:left="720"/>
              <w:rPr>
                <w:rFonts w:ascii="Times New Roman"/>
                <w:b w:val="0"/>
                <w:color w:val="000000"/>
              </w:rPr>
            </w:pPr>
            <w:r w:rsidRPr="0057705F">
              <w:rPr>
                <w:rFonts w:ascii="Times New Roman" w:hint="eastAsia"/>
                <w:b w:val="0"/>
                <w:color w:val="000000"/>
              </w:rPr>
              <w:t>某地方政府假機關</w:t>
            </w:r>
            <w:r w:rsidRPr="0057705F">
              <w:rPr>
                <w:rFonts w:ascii="Times New Roman"/>
                <w:b w:val="0"/>
                <w:color w:val="000000"/>
              </w:rPr>
              <w:t>A</w:t>
            </w:r>
            <w:r w:rsidRPr="0057705F">
              <w:rPr>
                <w:rFonts w:ascii="Times New Roman" w:hint="eastAsia"/>
                <w:b w:val="0"/>
                <w:color w:val="000000"/>
              </w:rPr>
              <w:t>員，於</w:t>
            </w:r>
            <w:r w:rsidRPr="0057705F">
              <w:rPr>
                <w:rFonts w:ascii="Times New Roman"/>
                <w:b w:val="0"/>
                <w:color w:val="000000"/>
              </w:rPr>
              <w:t>103</w:t>
            </w:r>
            <w:r w:rsidRPr="0057705F">
              <w:rPr>
                <w:rFonts w:ascii="Times New Roman" w:hint="eastAsia"/>
                <w:b w:val="0"/>
                <w:color w:val="000000"/>
              </w:rPr>
              <w:t>年至</w:t>
            </w:r>
            <w:r w:rsidRPr="0057705F">
              <w:rPr>
                <w:rFonts w:ascii="Times New Roman"/>
                <w:b w:val="0"/>
                <w:color w:val="000000"/>
              </w:rPr>
              <w:t>105</w:t>
            </w:r>
            <w:r w:rsidRPr="0057705F">
              <w:rPr>
                <w:rFonts w:ascii="Times New Roman" w:hint="eastAsia"/>
                <w:b w:val="0"/>
                <w:color w:val="000000"/>
              </w:rPr>
              <w:t>年間，因好奇心驅使連續多此非因公務使用戶役政資料電子閘門系統查詢同學、朋友、親戚、同仁及藝人等個人資料，筆數達</w:t>
            </w:r>
            <w:r w:rsidRPr="0057705F">
              <w:rPr>
                <w:rFonts w:ascii="Times New Roman"/>
                <w:b w:val="0"/>
                <w:color w:val="000000"/>
              </w:rPr>
              <w:t>200</w:t>
            </w:r>
            <w:r w:rsidRPr="0057705F">
              <w:rPr>
                <w:rFonts w:ascii="Times New Roman" w:hint="eastAsia"/>
                <w:b w:val="0"/>
                <w:color w:val="000000"/>
              </w:rPr>
              <w:t>多筆，</w:t>
            </w:r>
            <w:r w:rsidRPr="0057705F">
              <w:rPr>
                <w:rFonts w:ascii="Times New Roman"/>
                <w:b w:val="0"/>
                <w:color w:val="000000"/>
              </w:rPr>
              <w:t>A</w:t>
            </w:r>
            <w:r w:rsidRPr="0057705F">
              <w:rPr>
                <w:rFonts w:ascii="Times New Roman" w:hint="eastAsia"/>
                <w:b w:val="0"/>
                <w:color w:val="000000"/>
              </w:rPr>
              <w:t>員行為已違反戶役政資訊電子閘門使用規定，按經甲機關考績會決議核予申誡</w:t>
            </w:r>
            <w:r w:rsidRPr="0057705F">
              <w:rPr>
                <w:rFonts w:ascii="Times New Roman"/>
                <w:b w:val="0"/>
                <w:color w:val="000000"/>
              </w:rPr>
              <w:t>2</w:t>
            </w:r>
            <w:r w:rsidRPr="0057705F">
              <w:rPr>
                <w:rFonts w:ascii="Times New Roman" w:hint="eastAsia"/>
                <w:b w:val="0"/>
                <w:color w:val="000000"/>
              </w:rPr>
              <w:t>次處分。</w:t>
            </w:r>
          </w:p>
          <w:p w:rsidR="00A3490A" w:rsidRPr="002374D1" w:rsidRDefault="00A3490A" w:rsidP="002374D1">
            <w:pPr>
              <w:pStyle w:val="a2"/>
              <w:numPr>
                <w:ilvl w:val="0"/>
                <w:numId w:val="0"/>
              </w:numPr>
              <w:ind w:left="720"/>
              <w:rPr>
                <w:rFonts w:ascii="Times New Roman"/>
                <w:color w:val="000000"/>
              </w:rPr>
            </w:pPr>
            <w:r w:rsidRPr="002374D1">
              <w:rPr>
                <w:rFonts w:ascii="Times New Roman" w:hint="eastAsia"/>
                <w:color w:val="000000"/>
              </w:rPr>
              <w:t>二、改進措施及建議做法：</w:t>
            </w:r>
          </w:p>
          <w:p w:rsidR="00A3490A" w:rsidRDefault="00A3490A" w:rsidP="002374D1">
            <w:pPr>
              <w:pStyle w:val="a2"/>
              <w:numPr>
                <w:ilvl w:val="0"/>
                <w:numId w:val="0"/>
              </w:numPr>
              <w:ind w:left="720"/>
              <w:rPr>
                <w:rFonts w:ascii="Times New Roman"/>
                <w:b w:val="0"/>
                <w:color w:val="000000"/>
              </w:rPr>
            </w:pPr>
            <w:r w:rsidRPr="0057705F">
              <w:rPr>
                <w:rFonts w:ascii="Times New Roman" w:hint="eastAsia"/>
                <w:b w:val="0"/>
                <w:color w:val="000000"/>
              </w:rPr>
              <w:t>機關應訂定使用戶役政資訊管理規定，明確告知使用者查詢資料之具體作業程序及違反規定時應負之責任。同時，應對公務資訊系統訂定異常存取標準，並盡量減少使用公務資訊系統權限人員，且需該等人員進行稽核。</w:t>
            </w:r>
          </w:p>
          <w:p w:rsidR="00A3490A" w:rsidRDefault="00A3490A" w:rsidP="002374D1">
            <w:pPr>
              <w:pStyle w:val="a2"/>
              <w:numPr>
                <w:ilvl w:val="0"/>
                <w:numId w:val="0"/>
              </w:numPr>
              <w:ind w:left="720"/>
              <w:rPr>
                <w:color w:val="000000"/>
                <w:sz w:val="20"/>
                <w:szCs w:val="20"/>
              </w:rPr>
            </w:pP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sidRPr="00D7750E">
              <w:rPr>
                <w:rFonts w:hint="eastAsia"/>
                <w:color w:val="000000"/>
                <w:sz w:val="20"/>
                <w:szCs w:val="20"/>
              </w:rPr>
              <w:t>澎湖縣政府稅務局</w:t>
            </w:r>
            <w:r w:rsidRPr="00153642">
              <w:rPr>
                <w:color w:val="000000"/>
                <w:sz w:val="20"/>
                <w:szCs w:val="20"/>
              </w:rPr>
              <w:t>)</w:t>
            </w:r>
          </w:p>
          <w:p w:rsidR="00A3490A" w:rsidRPr="00F624DC" w:rsidRDefault="00A3490A" w:rsidP="00F21392">
            <w:pPr>
              <w:pStyle w:val="a2"/>
              <w:ind w:left="737" w:hanging="737"/>
              <w:rPr>
                <w:kern w:val="2"/>
              </w:rPr>
            </w:pPr>
            <w:r>
              <w:rPr>
                <w:rFonts w:hint="eastAsia"/>
                <w:bCs/>
                <w:kern w:val="2"/>
              </w:rPr>
              <w:t>消費者保護宣導─</w:t>
            </w:r>
            <w:r w:rsidRPr="00DB1E8D">
              <w:rPr>
                <w:rFonts w:hint="eastAsia"/>
                <w:bCs/>
                <w:kern w:val="2"/>
              </w:rPr>
              <w:t>行政院消保處對華航罷工事件之說明</w:t>
            </w:r>
            <w:r>
              <w:rPr>
                <w:rFonts w:hint="eastAsia"/>
                <w:bCs/>
                <w:kern w:val="2"/>
              </w:rPr>
              <w:t>：</w:t>
            </w:r>
          </w:p>
          <w:p w:rsidR="00A3490A" w:rsidRPr="00C4642D" w:rsidRDefault="00A3490A" w:rsidP="00C4642D">
            <w:pPr>
              <w:pStyle w:val="a2"/>
              <w:numPr>
                <w:ilvl w:val="0"/>
                <w:numId w:val="0"/>
              </w:numPr>
              <w:ind w:leftChars="300" w:left="720" w:firstLineChars="200" w:firstLine="600"/>
              <w:jc w:val="left"/>
              <w:rPr>
                <w:rFonts w:ascii="Times New Roman"/>
                <w:b w:val="0"/>
                <w:color w:val="000000"/>
              </w:rPr>
            </w:pPr>
            <w:r>
              <w:rPr>
                <w:rFonts w:ascii="Times New Roman" w:hint="eastAsia"/>
                <w:b w:val="0"/>
                <w:color w:val="000000"/>
              </w:rPr>
              <w:t>華航罷工終告一個段落。</w:t>
            </w:r>
            <w:r w:rsidRPr="00C4642D">
              <w:rPr>
                <w:rFonts w:ascii="Times New Roman" w:hint="eastAsia"/>
                <w:b w:val="0"/>
                <w:color w:val="000000"/>
              </w:rPr>
              <w:t>消保處提醒旅客保留所有之相關單據，俾供日後求償之用外，並公布個人旅客得簽轉他航與退、改票免收手續費；參團旅客可依國外旅遊定型化契約相關規定解約退費。同時</w:t>
            </w:r>
            <w:r>
              <w:rPr>
                <w:rFonts w:ascii="Times New Roman" w:hint="eastAsia"/>
                <w:b w:val="0"/>
                <w:color w:val="000000"/>
              </w:rPr>
              <w:t>，函請交通部</w:t>
            </w:r>
            <w:r w:rsidRPr="00C4642D">
              <w:rPr>
                <w:rFonts w:ascii="Times New Roman" w:hint="eastAsia"/>
                <w:b w:val="0"/>
                <w:color w:val="000000"/>
              </w:rPr>
              <w:t>督促華航對於旅客之補償申請從寬認定</w:t>
            </w:r>
            <w:r>
              <w:rPr>
                <w:rFonts w:ascii="Times New Roman" w:hint="eastAsia"/>
                <w:b w:val="0"/>
                <w:color w:val="000000"/>
              </w:rPr>
              <w:t>，並</w:t>
            </w:r>
            <w:r w:rsidRPr="00C4642D">
              <w:rPr>
                <w:rFonts w:ascii="Times New Roman" w:hint="eastAsia"/>
                <w:b w:val="0"/>
                <w:color w:val="000000"/>
              </w:rPr>
              <w:t>呼籲華航應釋出最大善意，對旅客行程延誤造成食宿及交通費用之損失提供適當補償措施</w:t>
            </w:r>
            <w:r>
              <w:rPr>
                <w:rFonts w:ascii="Times New Roman" w:hint="eastAsia"/>
                <w:b w:val="0"/>
                <w:color w:val="000000"/>
              </w:rPr>
              <w:t>，</w:t>
            </w:r>
            <w:r w:rsidRPr="00C4642D">
              <w:rPr>
                <w:rFonts w:ascii="Times New Roman" w:hint="eastAsia"/>
                <w:b w:val="0"/>
                <w:color w:val="000000"/>
              </w:rPr>
              <w:t>已善盡對消費者權益維護之責任。</w:t>
            </w:r>
          </w:p>
          <w:p w:rsidR="00A3490A" w:rsidRPr="00B239A7" w:rsidRDefault="00A3490A" w:rsidP="00D7750E">
            <w:pPr>
              <w:pStyle w:val="a2"/>
              <w:numPr>
                <w:ilvl w:val="0"/>
                <w:numId w:val="0"/>
              </w:numPr>
              <w:ind w:leftChars="300" w:left="1120" w:hangingChars="200" w:hanging="400"/>
              <w:rPr>
                <w:color w:val="000000"/>
                <w:sz w:val="20"/>
                <w:szCs w:val="20"/>
              </w:rPr>
            </w:pPr>
            <w:r w:rsidRPr="00F624DC">
              <w:rPr>
                <w:color w:val="000000"/>
                <w:sz w:val="20"/>
                <w:szCs w:val="20"/>
              </w:rPr>
              <w:t xml:space="preserve"> (</w:t>
            </w:r>
            <w:r w:rsidRPr="00F624DC">
              <w:rPr>
                <w:rFonts w:hint="eastAsia"/>
                <w:color w:val="000000"/>
                <w:sz w:val="20"/>
                <w:szCs w:val="20"/>
              </w:rPr>
              <w:t>資料來源</w:t>
            </w:r>
            <w:r w:rsidRPr="00F624DC">
              <w:rPr>
                <w:color w:val="000000"/>
                <w:sz w:val="20"/>
                <w:szCs w:val="20"/>
              </w:rPr>
              <w:t>:</w:t>
            </w:r>
            <w:r>
              <w:rPr>
                <w:rFonts w:hint="eastAsia"/>
                <w:color w:val="000000"/>
                <w:sz w:val="20"/>
                <w:szCs w:val="20"/>
              </w:rPr>
              <w:t>行政院消費者保護會</w:t>
            </w:r>
            <w:r w:rsidRPr="00F624DC">
              <w:rPr>
                <w:color w:val="000000"/>
                <w:sz w:val="20"/>
                <w:szCs w:val="20"/>
              </w:rPr>
              <w:t>)</w:t>
            </w:r>
          </w:p>
          <w:p w:rsidR="00A3490A" w:rsidRPr="00EE77D4" w:rsidRDefault="00A3490A" w:rsidP="00943E37">
            <w:pPr>
              <w:pStyle w:val="a6"/>
              <w:ind w:leftChars="0" w:left="0" w:firstLineChars="0" w:firstLine="0"/>
              <w:rPr>
                <w:color w:val="FF0000"/>
              </w:rPr>
            </w:pPr>
            <w:r w:rsidRPr="00EE77D4">
              <w:rPr>
                <w:rFonts w:hint="eastAsia"/>
                <w:color w:val="FF0000"/>
              </w:rPr>
              <w:t>＊＊＊＊＊＊＊＊＊＊＊＊＊＊＊＊＊＊＊＊＊＊＊＊＊＊＊＊＊＊＊</w:t>
            </w:r>
          </w:p>
          <w:p w:rsidR="00A3490A" w:rsidRPr="00EE77D4" w:rsidRDefault="00A3490A" w:rsidP="00EA342A">
            <w:pPr>
              <w:pStyle w:val="a7"/>
              <w:ind w:leftChars="0" w:left="0"/>
              <w:jc w:val="center"/>
              <w:rPr>
                <w:b/>
                <w:color w:val="FF0000"/>
              </w:rPr>
            </w:pPr>
            <w:r w:rsidRPr="00EE77D4">
              <w:rPr>
                <w:rFonts w:hint="eastAsia"/>
                <w:b/>
                <w:color w:val="FF0000"/>
              </w:rPr>
              <w:t>臺北榮家政風檢舉專線電話</w:t>
            </w:r>
            <w:r w:rsidRPr="00EE77D4">
              <w:rPr>
                <w:b/>
                <w:color w:val="FF0000"/>
              </w:rPr>
              <w:t>(</w:t>
            </w:r>
            <w:r w:rsidRPr="00EE77D4">
              <w:rPr>
                <w:rFonts w:hint="eastAsia"/>
                <w:b/>
                <w:color w:val="FF0000"/>
              </w:rPr>
              <w:t>外線：</w:t>
            </w:r>
            <w:r w:rsidRPr="00EE77D4">
              <w:rPr>
                <w:b/>
                <w:color w:val="FF0000"/>
              </w:rPr>
              <w:t>02-26732618</w:t>
            </w:r>
            <w:r w:rsidRPr="00EE77D4">
              <w:rPr>
                <w:rFonts w:hint="eastAsia"/>
                <w:b/>
                <w:color w:val="FF0000"/>
              </w:rPr>
              <w:t>，內線：</w:t>
            </w:r>
            <w:r w:rsidRPr="00EE77D4">
              <w:rPr>
                <w:b/>
                <w:color w:val="FF0000"/>
              </w:rPr>
              <w:t>904)</w:t>
            </w:r>
          </w:p>
          <w:p w:rsidR="00A3490A" w:rsidRPr="00EE77D4" w:rsidRDefault="00A3490A" w:rsidP="00EA342A">
            <w:pPr>
              <w:pStyle w:val="a7"/>
              <w:ind w:leftChars="0" w:left="0"/>
              <w:jc w:val="center"/>
            </w:pPr>
            <w:r w:rsidRPr="00EE77D4">
              <w:rPr>
                <w:rFonts w:hint="eastAsia"/>
                <w:b/>
                <w:color w:val="FF0000"/>
              </w:rPr>
              <w:t>臺北榮家政風檢舉電子郵件信箱：</w:t>
            </w:r>
            <w:hyperlink r:id="rId8" w:history="1">
              <w:r w:rsidRPr="00EE77D4">
                <w:rPr>
                  <w:rStyle w:val="Hyperlink"/>
                  <w:b/>
                </w:rPr>
                <w:t>vhtpe0015@mail5.vac.gov.tw</w:t>
              </w:r>
            </w:hyperlink>
            <w:r w:rsidRPr="00EE77D4">
              <w:br/>
            </w:r>
            <w:r w:rsidRPr="00EE77D4">
              <w:rPr>
                <w:b/>
                <w:color w:val="FF0000"/>
              </w:rPr>
              <w:t>(</w:t>
            </w:r>
            <w:r w:rsidRPr="00EE77D4">
              <w:rPr>
                <w:rFonts w:hint="eastAsia"/>
                <w:b/>
                <w:color w:val="FF0000"/>
              </w:rPr>
              <w:t>廉政檢舉專線</w:t>
            </w:r>
            <w:r w:rsidRPr="00EE77D4">
              <w:rPr>
                <w:b/>
                <w:color w:val="FF0000"/>
              </w:rPr>
              <w:t>: 0800-286-586</w:t>
            </w:r>
            <w:r w:rsidRPr="00EE77D4">
              <w:rPr>
                <w:rFonts w:hint="eastAsia"/>
                <w:b/>
                <w:color w:val="FF0000"/>
              </w:rPr>
              <w:t>、傳真</w:t>
            </w:r>
            <w:r w:rsidRPr="00EE77D4">
              <w:rPr>
                <w:b/>
                <w:color w:val="FF0000"/>
              </w:rPr>
              <w:t>: 02-2381-1234)</w:t>
            </w:r>
          </w:p>
        </w:tc>
      </w:tr>
    </w:tbl>
    <w:p w:rsidR="00A3490A" w:rsidRPr="002D2139" w:rsidRDefault="00A3490A" w:rsidP="00C6008D">
      <w:pPr>
        <w:jc w:val="both"/>
        <w:rPr>
          <w:b/>
        </w:rPr>
      </w:pPr>
    </w:p>
    <w:sectPr w:rsidR="00A3490A" w:rsidRPr="002D2139" w:rsidSect="00C623E5">
      <w:footerReference w:type="default" r:id="rId9"/>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490A" w:rsidRDefault="00A3490A" w:rsidP="00E07DF3">
      <w:pPr>
        <w:spacing w:before="0" w:line="240" w:lineRule="auto"/>
      </w:pPr>
      <w:r>
        <w:separator/>
      </w:r>
    </w:p>
  </w:endnote>
  <w:endnote w:type="continuationSeparator" w:id="0">
    <w:p w:rsidR="00A3490A" w:rsidRDefault="00A3490A"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90A" w:rsidRDefault="00A3490A">
    <w:pPr>
      <w:pStyle w:val="Footer"/>
      <w:jc w:val="center"/>
    </w:pPr>
    <w:fldSimple w:instr=" PAGE   \* MERGEFORMAT ">
      <w:r w:rsidRPr="006714FD">
        <w:rPr>
          <w:noProof/>
          <w:lang w:val="zh-TW"/>
        </w:rPr>
        <w:t>1</w:t>
      </w:r>
    </w:fldSimple>
  </w:p>
  <w:p w:rsidR="00A3490A" w:rsidRDefault="00A3490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490A" w:rsidRDefault="00A3490A" w:rsidP="00E07DF3">
      <w:pPr>
        <w:spacing w:before="0" w:line="240" w:lineRule="auto"/>
      </w:pPr>
      <w:r>
        <w:separator/>
      </w:r>
    </w:p>
  </w:footnote>
  <w:footnote w:type="continuationSeparator" w:id="0">
    <w:p w:rsidR="00A3490A" w:rsidRDefault="00A3490A"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2B7C01B5"/>
    <w:multiLevelType w:val="hybridMultilevel"/>
    <w:tmpl w:val="C7E08204"/>
    <w:lvl w:ilvl="0" w:tplc="0E8A484A">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2">
    <w:nsid w:val="30876BF4"/>
    <w:multiLevelType w:val="hybridMultilevel"/>
    <w:tmpl w:val="C5D29A76"/>
    <w:lvl w:ilvl="0" w:tplc="DF30DEE4">
      <w:start w:val="4"/>
      <w:numFmt w:val="taiwaneseCountingThousand"/>
      <w:lvlText w:val="%1、"/>
      <w:lvlJc w:val="left"/>
      <w:pPr>
        <w:tabs>
          <w:tab w:val="num" w:pos="-414"/>
        </w:tabs>
        <w:ind w:left="777" w:hanging="57"/>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3">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4">
    <w:nsid w:val="4A4F00EB"/>
    <w:multiLevelType w:val="multilevel"/>
    <w:tmpl w:val="728834F8"/>
    <w:lvl w:ilvl="0">
      <w:start w:val="1"/>
      <w:numFmt w:val="decimal"/>
      <w:lvlText w:val="%1."/>
      <w:lvlJc w:val="left"/>
      <w:pPr>
        <w:tabs>
          <w:tab w:val="num" w:pos="1200"/>
        </w:tabs>
        <w:ind w:left="1200" w:hanging="480"/>
      </w:pPr>
      <w:rPr>
        <w:rFonts w:cs="Times New Roman"/>
      </w:rPr>
    </w:lvl>
    <w:lvl w:ilvl="1">
      <w:start w:val="1"/>
      <w:numFmt w:val="ideographTraditional"/>
      <w:lvlText w:val="%2、"/>
      <w:lvlJc w:val="left"/>
      <w:pPr>
        <w:tabs>
          <w:tab w:val="num" w:pos="1680"/>
        </w:tabs>
        <w:ind w:left="1680" w:hanging="480"/>
      </w:pPr>
      <w:rPr>
        <w:rFonts w:cs="Times New Roman"/>
      </w:rPr>
    </w:lvl>
    <w:lvl w:ilvl="2">
      <w:start w:val="1"/>
      <w:numFmt w:val="lowerRoman"/>
      <w:lvlText w:val="%3."/>
      <w:lvlJc w:val="right"/>
      <w:pPr>
        <w:tabs>
          <w:tab w:val="num" w:pos="2160"/>
        </w:tabs>
        <w:ind w:left="2160" w:hanging="480"/>
      </w:pPr>
      <w:rPr>
        <w:rFonts w:cs="Times New Roman"/>
      </w:rPr>
    </w:lvl>
    <w:lvl w:ilvl="3">
      <w:start w:val="1"/>
      <w:numFmt w:val="decimal"/>
      <w:lvlText w:val="%4."/>
      <w:lvlJc w:val="left"/>
      <w:pPr>
        <w:tabs>
          <w:tab w:val="num" w:pos="2640"/>
        </w:tabs>
        <w:ind w:left="2640" w:hanging="480"/>
      </w:pPr>
      <w:rPr>
        <w:rFonts w:cs="Times New Roman"/>
      </w:rPr>
    </w:lvl>
    <w:lvl w:ilvl="4">
      <w:start w:val="1"/>
      <w:numFmt w:val="ideographTraditional"/>
      <w:lvlText w:val="%5、"/>
      <w:lvlJc w:val="left"/>
      <w:pPr>
        <w:tabs>
          <w:tab w:val="num" w:pos="3120"/>
        </w:tabs>
        <w:ind w:left="3120" w:hanging="480"/>
      </w:pPr>
      <w:rPr>
        <w:rFonts w:cs="Times New Roman"/>
      </w:rPr>
    </w:lvl>
    <w:lvl w:ilvl="5">
      <w:start w:val="1"/>
      <w:numFmt w:val="lowerRoman"/>
      <w:lvlText w:val="%6."/>
      <w:lvlJc w:val="right"/>
      <w:pPr>
        <w:tabs>
          <w:tab w:val="num" w:pos="3600"/>
        </w:tabs>
        <w:ind w:left="3600" w:hanging="480"/>
      </w:pPr>
      <w:rPr>
        <w:rFonts w:cs="Times New Roman"/>
      </w:rPr>
    </w:lvl>
    <w:lvl w:ilvl="6">
      <w:start w:val="1"/>
      <w:numFmt w:val="decimal"/>
      <w:lvlText w:val="%7."/>
      <w:lvlJc w:val="left"/>
      <w:pPr>
        <w:tabs>
          <w:tab w:val="num" w:pos="4080"/>
        </w:tabs>
        <w:ind w:left="4080" w:hanging="480"/>
      </w:pPr>
      <w:rPr>
        <w:rFonts w:cs="Times New Roman"/>
      </w:rPr>
    </w:lvl>
    <w:lvl w:ilvl="7">
      <w:start w:val="1"/>
      <w:numFmt w:val="ideographTraditional"/>
      <w:lvlText w:val="%8、"/>
      <w:lvlJc w:val="left"/>
      <w:pPr>
        <w:tabs>
          <w:tab w:val="num" w:pos="4560"/>
        </w:tabs>
        <w:ind w:left="4560" w:hanging="480"/>
      </w:pPr>
      <w:rPr>
        <w:rFonts w:cs="Times New Roman"/>
      </w:rPr>
    </w:lvl>
    <w:lvl w:ilvl="8">
      <w:start w:val="1"/>
      <w:numFmt w:val="lowerRoman"/>
      <w:lvlText w:val="%9."/>
      <w:lvlJc w:val="right"/>
      <w:pPr>
        <w:tabs>
          <w:tab w:val="num" w:pos="5040"/>
        </w:tabs>
        <w:ind w:left="5040" w:hanging="480"/>
      </w:pPr>
      <w:rPr>
        <w:rFonts w:cs="Times New Roman"/>
      </w:rPr>
    </w:lvl>
  </w:abstractNum>
  <w:abstractNum w:abstractNumId="5">
    <w:nsid w:val="50FF07DA"/>
    <w:multiLevelType w:val="hybridMultilevel"/>
    <w:tmpl w:val="27C4F37A"/>
    <w:lvl w:ilvl="0" w:tplc="CA908E4A">
      <w:start w:val="1"/>
      <w:numFmt w:val="taiwaneseCountingThousand"/>
      <w:pStyle w:val="a1"/>
      <w:suff w:val="nothing"/>
      <w:lvlText w:val="%1、"/>
      <w:lvlJc w:val="left"/>
      <w:pPr>
        <w:ind w:left="1451" w:hanging="480"/>
      </w:pPr>
      <w:rPr>
        <w:rFonts w:ascii="Times New Roman" w:hAnsi="Times New Roman" w:cs="Times New Roman" w:hint="eastAsia"/>
        <w:b w:val="0"/>
        <w:bCs w:val="0"/>
        <w:i w:val="0"/>
        <w:iCs w:val="0"/>
        <w:caps w:val="0"/>
        <w:smallCaps w:val="0"/>
        <w:strike w:val="0"/>
        <w:dstrike w:val="0"/>
        <w:outline w:val="0"/>
        <w:shadow w:val="0"/>
        <w:emboss w:val="0"/>
        <w:imprint w:val="0"/>
        <w:snapToGrid w:val="0"/>
        <w:vanish w:val="0"/>
        <w:color w:val="000000"/>
        <w:spacing w:val="0"/>
        <w:w w:val="0"/>
        <w:kern w:val="0"/>
        <w:position w:val="0"/>
        <w:sz w:val="36"/>
        <w:szCs w:val="36"/>
        <w:u w:val="none"/>
        <w:vertAlign w:val="baseline"/>
      </w:rPr>
    </w:lvl>
    <w:lvl w:ilvl="1" w:tplc="04090019" w:tentative="1">
      <w:start w:val="1"/>
      <w:numFmt w:val="ideographTraditional"/>
      <w:lvlText w:val="%2、"/>
      <w:lvlJc w:val="left"/>
      <w:pPr>
        <w:ind w:left="1230" w:hanging="480"/>
      </w:pPr>
      <w:rPr>
        <w:rFonts w:cs="Times New Roman"/>
      </w:rPr>
    </w:lvl>
    <w:lvl w:ilvl="2" w:tplc="0409001B" w:tentative="1">
      <w:start w:val="1"/>
      <w:numFmt w:val="lowerRoman"/>
      <w:lvlText w:val="%3."/>
      <w:lvlJc w:val="right"/>
      <w:pPr>
        <w:ind w:left="1710" w:hanging="480"/>
      </w:pPr>
      <w:rPr>
        <w:rFonts w:cs="Times New Roman"/>
      </w:rPr>
    </w:lvl>
    <w:lvl w:ilvl="3" w:tplc="0409000F" w:tentative="1">
      <w:start w:val="1"/>
      <w:numFmt w:val="decimal"/>
      <w:lvlText w:val="%4."/>
      <w:lvlJc w:val="left"/>
      <w:pPr>
        <w:ind w:left="2190" w:hanging="480"/>
      </w:pPr>
      <w:rPr>
        <w:rFonts w:cs="Times New Roman"/>
      </w:rPr>
    </w:lvl>
    <w:lvl w:ilvl="4" w:tplc="04090019" w:tentative="1">
      <w:start w:val="1"/>
      <w:numFmt w:val="ideographTraditional"/>
      <w:lvlText w:val="%5、"/>
      <w:lvlJc w:val="left"/>
      <w:pPr>
        <w:ind w:left="2670" w:hanging="480"/>
      </w:pPr>
      <w:rPr>
        <w:rFonts w:cs="Times New Roman"/>
      </w:rPr>
    </w:lvl>
    <w:lvl w:ilvl="5" w:tplc="0409001B" w:tentative="1">
      <w:start w:val="1"/>
      <w:numFmt w:val="lowerRoman"/>
      <w:lvlText w:val="%6."/>
      <w:lvlJc w:val="right"/>
      <w:pPr>
        <w:ind w:left="3150" w:hanging="480"/>
      </w:pPr>
      <w:rPr>
        <w:rFonts w:cs="Times New Roman"/>
      </w:rPr>
    </w:lvl>
    <w:lvl w:ilvl="6" w:tplc="0409000F" w:tentative="1">
      <w:start w:val="1"/>
      <w:numFmt w:val="decimal"/>
      <w:lvlText w:val="%7."/>
      <w:lvlJc w:val="left"/>
      <w:pPr>
        <w:ind w:left="3630" w:hanging="480"/>
      </w:pPr>
      <w:rPr>
        <w:rFonts w:cs="Times New Roman"/>
      </w:rPr>
    </w:lvl>
    <w:lvl w:ilvl="7" w:tplc="04090019" w:tentative="1">
      <w:start w:val="1"/>
      <w:numFmt w:val="ideographTraditional"/>
      <w:lvlText w:val="%8、"/>
      <w:lvlJc w:val="left"/>
      <w:pPr>
        <w:ind w:left="4110" w:hanging="480"/>
      </w:pPr>
      <w:rPr>
        <w:rFonts w:cs="Times New Roman"/>
      </w:rPr>
    </w:lvl>
    <w:lvl w:ilvl="8" w:tplc="0409001B" w:tentative="1">
      <w:start w:val="1"/>
      <w:numFmt w:val="lowerRoman"/>
      <w:lvlText w:val="%9."/>
      <w:lvlJc w:val="right"/>
      <w:pPr>
        <w:ind w:left="4590" w:hanging="480"/>
      </w:pPr>
      <w:rPr>
        <w:rFonts w:cs="Times New Roman"/>
      </w:rPr>
    </w:lvl>
  </w:abstractNum>
  <w:abstractNum w:abstractNumId="6">
    <w:nsid w:val="5C22464A"/>
    <w:multiLevelType w:val="multilevel"/>
    <w:tmpl w:val="EE945D38"/>
    <w:lvl w:ilvl="0">
      <w:start w:val="1"/>
      <w:numFmt w:val="taiwaneseCountingThousand"/>
      <w:lvlText w:val="%1、"/>
      <w:lvlJc w:val="left"/>
      <w:pPr>
        <w:ind w:left="720" w:hanging="480"/>
      </w:pPr>
      <w:rPr>
        <w:rFonts w:eastAsia="標楷體" w:cs="Times New Roman" w:hint="eastAsia"/>
        <w:b w:val="0"/>
        <w:color w:val="000000"/>
        <w:sz w:val="36"/>
        <w:szCs w:val="36"/>
      </w:rPr>
    </w:lvl>
    <w:lvl w:ilvl="1">
      <w:start w:val="1"/>
      <w:numFmt w:val="taiwaneseCountingThousand"/>
      <w:lvlText w:val="(%2)"/>
      <w:lvlJc w:val="left"/>
      <w:pPr>
        <w:ind w:left="840" w:hanging="360"/>
      </w:pPr>
      <w:rPr>
        <w:rFonts w:cs="Times New Roman" w:hint="default"/>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70EA073D"/>
    <w:multiLevelType w:val="hybridMultilevel"/>
    <w:tmpl w:val="EE945D38"/>
    <w:lvl w:ilvl="0" w:tplc="C366932A">
      <w:start w:val="1"/>
      <w:numFmt w:val="taiwaneseCountingThousand"/>
      <w:pStyle w:val="a2"/>
      <w:lvlText w:val="%1、"/>
      <w:lvlJc w:val="left"/>
      <w:pPr>
        <w:ind w:left="720" w:hanging="480"/>
      </w:pPr>
      <w:rPr>
        <w:rFonts w:eastAsia="標楷體" w:cs="Times New Roman" w:hint="eastAsia"/>
        <w:b w:val="0"/>
        <w:color w:val="000000"/>
        <w:sz w:val="36"/>
        <w:szCs w:val="36"/>
      </w:rPr>
    </w:lvl>
    <w:lvl w:ilvl="1" w:tplc="D2581C44">
      <w:start w:val="1"/>
      <w:numFmt w:val="taiwaneseCountingThousand"/>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8"/>
  </w:num>
  <w:num w:numId="2">
    <w:abstractNumId w:val="3"/>
  </w:num>
  <w:num w:numId="3">
    <w:abstractNumId w:val="0"/>
  </w:num>
  <w:num w:numId="4">
    <w:abstractNumId w:val="7"/>
  </w:num>
  <w:num w:numId="5">
    <w:abstractNumId w:val="1"/>
  </w:num>
  <w:num w:numId="6">
    <w:abstractNumId w:val="5"/>
  </w:num>
  <w:num w:numId="7">
    <w:abstractNumId w:val="2"/>
  </w:num>
  <w:num w:numId="8">
    <w:abstractNumId w:val="4"/>
  </w:num>
  <w:num w:numId="9">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619F"/>
    <w:rsid w:val="0000681D"/>
    <w:rsid w:val="000076C5"/>
    <w:rsid w:val="000104A2"/>
    <w:rsid w:val="000106E2"/>
    <w:rsid w:val="00011AB4"/>
    <w:rsid w:val="0001232F"/>
    <w:rsid w:val="00013034"/>
    <w:rsid w:val="00015024"/>
    <w:rsid w:val="0001668D"/>
    <w:rsid w:val="00020BA0"/>
    <w:rsid w:val="000243EE"/>
    <w:rsid w:val="00025DBA"/>
    <w:rsid w:val="00026661"/>
    <w:rsid w:val="00026DFC"/>
    <w:rsid w:val="00030C0E"/>
    <w:rsid w:val="0003146D"/>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C51"/>
    <w:rsid w:val="0008222E"/>
    <w:rsid w:val="000825FB"/>
    <w:rsid w:val="00083441"/>
    <w:rsid w:val="00085DA4"/>
    <w:rsid w:val="00093ECE"/>
    <w:rsid w:val="000969DB"/>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5BAE"/>
    <w:rsid w:val="000D718D"/>
    <w:rsid w:val="000E06D0"/>
    <w:rsid w:val="000E568B"/>
    <w:rsid w:val="000F0D3F"/>
    <w:rsid w:val="000F1E38"/>
    <w:rsid w:val="000F28A2"/>
    <w:rsid w:val="000F2D93"/>
    <w:rsid w:val="000F48B7"/>
    <w:rsid w:val="000F60CF"/>
    <w:rsid w:val="000F76A5"/>
    <w:rsid w:val="00102965"/>
    <w:rsid w:val="00102CCD"/>
    <w:rsid w:val="0010664D"/>
    <w:rsid w:val="00106E9C"/>
    <w:rsid w:val="00106F78"/>
    <w:rsid w:val="00107A68"/>
    <w:rsid w:val="00107B1B"/>
    <w:rsid w:val="001107B0"/>
    <w:rsid w:val="00111240"/>
    <w:rsid w:val="00113156"/>
    <w:rsid w:val="00114A24"/>
    <w:rsid w:val="001158D6"/>
    <w:rsid w:val="00116D60"/>
    <w:rsid w:val="00121041"/>
    <w:rsid w:val="001261A8"/>
    <w:rsid w:val="00127206"/>
    <w:rsid w:val="00131452"/>
    <w:rsid w:val="00134B5E"/>
    <w:rsid w:val="001356A0"/>
    <w:rsid w:val="00136351"/>
    <w:rsid w:val="0014072F"/>
    <w:rsid w:val="001423D3"/>
    <w:rsid w:val="0014485B"/>
    <w:rsid w:val="00146F52"/>
    <w:rsid w:val="00147EEE"/>
    <w:rsid w:val="0015073C"/>
    <w:rsid w:val="00152AA4"/>
    <w:rsid w:val="00152BBC"/>
    <w:rsid w:val="00153642"/>
    <w:rsid w:val="001568DD"/>
    <w:rsid w:val="0015780D"/>
    <w:rsid w:val="00157DA4"/>
    <w:rsid w:val="00160EE7"/>
    <w:rsid w:val="00161298"/>
    <w:rsid w:val="0016333D"/>
    <w:rsid w:val="001679BE"/>
    <w:rsid w:val="001706A8"/>
    <w:rsid w:val="00171F4A"/>
    <w:rsid w:val="00173CDB"/>
    <w:rsid w:val="00174021"/>
    <w:rsid w:val="00174711"/>
    <w:rsid w:val="0017642E"/>
    <w:rsid w:val="0018004B"/>
    <w:rsid w:val="00180549"/>
    <w:rsid w:val="00181456"/>
    <w:rsid w:val="00182E23"/>
    <w:rsid w:val="0018322C"/>
    <w:rsid w:val="00183A13"/>
    <w:rsid w:val="00183A96"/>
    <w:rsid w:val="0018458A"/>
    <w:rsid w:val="00187AA7"/>
    <w:rsid w:val="00190ED3"/>
    <w:rsid w:val="00191C34"/>
    <w:rsid w:val="001958C6"/>
    <w:rsid w:val="00196207"/>
    <w:rsid w:val="00196492"/>
    <w:rsid w:val="00196E8C"/>
    <w:rsid w:val="001A3521"/>
    <w:rsid w:val="001A52A2"/>
    <w:rsid w:val="001A65B4"/>
    <w:rsid w:val="001B0111"/>
    <w:rsid w:val="001B0DE2"/>
    <w:rsid w:val="001B49CF"/>
    <w:rsid w:val="001B580F"/>
    <w:rsid w:val="001B7EC5"/>
    <w:rsid w:val="001C36CE"/>
    <w:rsid w:val="001C476D"/>
    <w:rsid w:val="001D1E93"/>
    <w:rsid w:val="001D259A"/>
    <w:rsid w:val="001D430F"/>
    <w:rsid w:val="001D6BB9"/>
    <w:rsid w:val="001E3B7A"/>
    <w:rsid w:val="001E441E"/>
    <w:rsid w:val="001F0B59"/>
    <w:rsid w:val="001F17D7"/>
    <w:rsid w:val="001F17E0"/>
    <w:rsid w:val="001F4A00"/>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374D1"/>
    <w:rsid w:val="002407AA"/>
    <w:rsid w:val="00240C41"/>
    <w:rsid w:val="00241152"/>
    <w:rsid w:val="00241730"/>
    <w:rsid w:val="002455DB"/>
    <w:rsid w:val="002466DD"/>
    <w:rsid w:val="00247B5B"/>
    <w:rsid w:val="0025031D"/>
    <w:rsid w:val="00250542"/>
    <w:rsid w:val="00251EA9"/>
    <w:rsid w:val="0025244B"/>
    <w:rsid w:val="00252646"/>
    <w:rsid w:val="0025358E"/>
    <w:rsid w:val="002547C3"/>
    <w:rsid w:val="00260AB8"/>
    <w:rsid w:val="00262B66"/>
    <w:rsid w:val="00262EA8"/>
    <w:rsid w:val="002634AF"/>
    <w:rsid w:val="002642C7"/>
    <w:rsid w:val="00266D19"/>
    <w:rsid w:val="00270430"/>
    <w:rsid w:val="002740AA"/>
    <w:rsid w:val="00275D21"/>
    <w:rsid w:val="0027633C"/>
    <w:rsid w:val="00276740"/>
    <w:rsid w:val="00277135"/>
    <w:rsid w:val="00280331"/>
    <w:rsid w:val="00281919"/>
    <w:rsid w:val="00290AF2"/>
    <w:rsid w:val="00291E1F"/>
    <w:rsid w:val="00292A6F"/>
    <w:rsid w:val="0029542B"/>
    <w:rsid w:val="00295FB2"/>
    <w:rsid w:val="00296AAA"/>
    <w:rsid w:val="00296B75"/>
    <w:rsid w:val="002A3FD2"/>
    <w:rsid w:val="002A597C"/>
    <w:rsid w:val="002B271E"/>
    <w:rsid w:val="002B6E57"/>
    <w:rsid w:val="002B794A"/>
    <w:rsid w:val="002C07E8"/>
    <w:rsid w:val="002C16D7"/>
    <w:rsid w:val="002C36B8"/>
    <w:rsid w:val="002C4806"/>
    <w:rsid w:val="002C545B"/>
    <w:rsid w:val="002C6642"/>
    <w:rsid w:val="002D1615"/>
    <w:rsid w:val="002D2139"/>
    <w:rsid w:val="002D2D83"/>
    <w:rsid w:val="002E07D8"/>
    <w:rsid w:val="002E0800"/>
    <w:rsid w:val="002E1EF2"/>
    <w:rsid w:val="002E4AC8"/>
    <w:rsid w:val="002E57AB"/>
    <w:rsid w:val="002E5E6C"/>
    <w:rsid w:val="002E5EDC"/>
    <w:rsid w:val="002E6F98"/>
    <w:rsid w:val="002F27A0"/>
    <w:rsid w:val="002F5DA4"/>
    <w:rsid w:val="002F743B"/>
    <w:rsid w:val="002F74B3"/>
    <w:rsid w:val="0030109A"/>
    <w:rsid w:val="0030116C"/>
    <w:rsid w:val="00302351"/>
    <w:rsid w:val="00302C3B"/>
    <w:rsid w:val="0030349E"/>
    <w:rsid w:val="00304831"/>
    <w:rsid w:val="003067A4"/>
    <w:rsid w:val="00306E41"/>
    <w:rsid w:val="00310EAD"/>
    <w:rsid w:val="003112BB"/>
    <w:rsid w:val="00312D82"/>
    <w:rsid w:val="00313C44"/>
    <w:rsid w:val="00313DC6"/>
    <w:rsid w:val="0031546A"/>
    <w:rsid w:val="003162A0"/>
    <w:rsid w:val="0032319C"/>
    <w:rsid w:val="003313DA"/>
    <w:rsid w:val="00331932"/>
    <w:rsid w:val="00333449"/>
    <w:rsid w:val="00334A57"/>
    <w:rsid w:val="003356AB"/>
    <w:rsid w:val="003379ED"/>
    <w:rsid w:val="0034140F"/>
    <w:rsid w:val="003428E7"/>
    <w:rsid w:val="003433A7"/>
    <w:rsid w:val="0034486F"/>
    <w:rsid w:val="003501A1"/>
    <w:rsid w:val="003506E0"/>
    <w:rsid w:val="00352D92"/>
    <w:rsid w:val="0035682C"/>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DD5"/>
    <w:rsid w:val="003A5C6F"/>
    <w:rsid w:val="003B2468"/>
    <w:rsid w:val="003B64A1"/>
    <w:rsid w:val="003B78B8"/>
    <w:rsid w:val="003B7DC2"/>
    <w:rsid w:val="003C1071"/>
    <w:rsid w:val="003C5815"/>
    <w:rsid w:val="003C6F11"/>
    <w:rsid w:val="003C7D03"/>
    <w:rsid w:val="003D073F"/>
    <w:rsid w:val="003D1AE6"/>
    <w:rsid w:val="003D1EF1"/>
    <w:rsid w:val="003D317B"/>
    <w:rsid w:val="003E0A3A"/>
    <w:rsid w:val="003E1124"/>
    <w:rsid w:val="003E1CC0"/>
    <w:rsid w:val="003E318B"/>
    <w:rsid w:val="003E367E"/>
    <w:rsid w:val="003F3976"/>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731D"/>
    <w:rsid w:val="00427AC3"/>
    <w:rsid w:val="00430669"/>
    <w:rsid w:val="00431338"/>
    <w:rsid w:val="00432076"/>
    <w:rsid w:val="004326D3"/>
    <w:rsid w:val="00432CD0"/>
    <w:rsid w:val="0043385C"/>
    <w:rsid w:val="00433D61"/>
    <w:rsid w:val="00433FA3"/>
    <w:rsid w:val="004357C5"/>
    <w:rsid w:val="00441962"/>
    <w:rsid w:val="00446AAF"/>
    <w:rsid w:val="00451D9B"/>
    <w:rsid w:val="004611A4"/>
    <w:rsid w:val="00462DAB"/>
    <w:rsid w:val="00463B85"/>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23B9"/>
    <w:rsid w:val="00493047"/>
    <w:rsid w:val="00493958"/>
    <w:rsid w:val="004969F2"/>
    <w:rsid w:val="004A3F91"/>
    <w:rsid w:val="004A58DA"/>
    <w:rsid w:val="004A76BA"/>
    <w:rsid w:val="004B0B88"/>
    <w:rsid w:val="004B4AF8"/>
    <w:rsid w:val="004B6DEB"/>
    <w:rsid w:val="004C1570"/>
    <w:rsid w:val="004C74F0"/>
    <w:rsid w:val="004D45CF"/>
    <w:rsid w:val="004E2321"/>
    <w:rsid w:val="004E2633"/>
    <w:rsid w:val="004E4988"/>
    <w:rsid w:val="004E5600"/>
    <w:rsid w:val="004F1EDA"/>
    <w:rsid w:val="004F3748"/>
    <w:rsid w:val="004F3E8F"/>
    <w:rsid w:val="004F53F2"/>
    <w:rsid w:val="004F5F7F"/>
    <w:rsid w:val="004F66CF"/>
    <w:rsid w:val="004F6DA2"/>
    <w:rsid w:val="004F7DC2"/>
    <w:rsid w:val="005004DF"/>
    <w:rsid w:val="00500EA1"/>
    <w:rsid w:val="00501D86"/>
    <w:rsid w:val="0050437A"/>
    <w:rsid w:val="00506224"/>
    <w:rsid w:val="00512106"/>
    <w:rsid w:val="00512CD4"/>
    <w:rsid w:val="00515068"/>
    <w:rsid w:val="00517496"/>
    <w:rsid w:val="00520561"/>
    <w:rsid w:val="00523DAB"/>
    <w:rsid w:val="005301FA"/>
    <w:rsid w:val="0053036B"/>
    <w:rsid w:val="00530715"/>
    <w:rsid w:val="00531D3E"/>
    <w:rsid w:val="00535409"/>
    <w:rsid w:val="00535523"/>
    <w:rsid w:val="00542CFC"/>
    <w:rsid w:val="00542D4B"/>
    <w:rsid w:val="0054586A"/>
    <w:rsid w:val="00546980"/>
    <w:rsid w:val="00546DFA"/>
    <w:rsid w:val="00561C5F"/>
    <w:rsid w:val="00562290"/>
    <w:rsid w:val="00563B9F"/>
    <w:rsid w:val="00565A6F"/>
    <w:rsid w:val="00565C13"/>
    <w:rsid w:val="005667F7"/>
    <w:rsid w:val="00566EBB"/>
    <w:rsid w:val="00567E69"/>
    <w:rsid w:val="00570150"/>
    <w:rsid w:val="00570727"/>
    <w:rsid w:val="0057705F"/>
    <w:rsid w:val="00577816"/>
    <w:rsid w:val="00577A7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4DCB"/>
    <w:rsid w:val="005B5536"/>
    <w:rsid w:val="005B6C70"/>
    <w:rsid w:val="005B7464"/>
    <w:rsid w:val="005C06A4"/>
    <w:rsid w:val="005C47FB"/>
    <w:rsid w:val="005C4C41"/>
    <w:rsid w:val="005C7503"/>
    <w:rsid w:val="005D438A"/>
    <w:rsid w:val="005D4920"/>
    <w:rsid w:val="005D61E1"/>
    <w:rsid w:val="005E2B52"/>
    <w:rsid w:val="005E34C4"/>
    <w:rsid w:val="005E6077"/>
    <w:rsid w:val="005F030D"/>
    <w:rsid w:val="005F3647"/>
    <w:rsid w:val="005F5DED"/>
    <w:rsid w:val="005F79E1"/>
    <w:rsid w:val="006005DC"/>
    <w:rsid w:val="00600C1A"/>
    <w:rsid w:val="0060251A"/>
    <w:rsid w:val="0060451B"/>
    <w:rsid w:val="00605166"/>
    <w:rsid w:val="0061022D"/>
    <w:rsid w:val="00617526"/>
    <w:rsid w:val="00617A6D"/>
    <w:rsid w:val="00623E2C"/>
    <w:rsid w:val="006254AD"/>
    <w:rsid w:val="00625DCC"/>
    <w:rsid w:val="00626287"/>
    <w:rsid w:val="00630BCC"/>
    <w:rsid w:val="006330D7"/>
    <w:rsid w:val="00636A92"/>
    <w:rsid w:val="0063775F"/>
    <w:rsid w:val="006411AA"/>
    <w:rsid w:val="00641FF7"/>
    <w:rsid w:val="0064211C"/>
    <w:rsid w:val="006430CB"/>
    <w:rsid w:val="00644677"/>
    <w:rsid w:val="006458F9"/>
    <w:rsid w:val="0064751B"/>
    <w:rsid w:val="006510C8"/>
    <w:rsid w:val="006538B5"/>
    <w:rsid w:val="00654C5B"/>
    <w:rsid w:val="00655E6E"/>
    <w:rsid w:val="00656679"/>
    <w:rsid w:val="00657CF6"/>
    <w:rsid w:val="00657D19"/>
    <w:rsid w:val="006614E8"/>
    <w:rsid w:val="006616FD"/>
    <w:rsid w:val="0066520F"/>
    <w:rsid w:val="0066611B"/>
    <w:rsid w:val="00667CE8"/>
    <w:rsid w:val="0067055B"/>
    <w:rsid w:val="00670F80"/>
    <w:rsid w:val="006714FD"/>
    <w:rsid w:val="006716C2"/>
    <w:rsid w:val="00672E2A"/>
    <w:rsid w:val="00674769"/>
    <w:rsid w:val="0067494D"/>
    <w:rsid w:val="00675956"/>
    <w:rsid w:val="00676EC3"/>
    <w:rsid w:val="00684EB7"/>
    <w:rsid w:val="00684FFA"/>
    <w:rsid w:val="00685391"/>
    <w:rsid w:val="0069214E"/>
    <w:rsid w:val="0069511A"/>
    <w:rsid w:val="006A183C"/>
    <w:rsid w:val="006A2BFE"/>
    <w:rsid w:val="006A33FB"/>
    <w:rsid w:val="006A346D"/>
    <w:rsid w:val="006A4375"/>
    <w:rsid w:val="006A5CC0"/>
    <w:rsid w:val="006B10E6"/>
    <w:rsid w:val="006B1DCB"/>
    <w:rsid w:val="006B485E"/>
    <w:rsid w:val="006B4B43"/>
    <w:rsid w:val="006B5DFB"/>
    <w:rsid w:val="006B7958"/>
    <w:rsid w:val="006B7B23"/>
    <w:rsid w:val="006C3517"/>
    <w:rsid w:val="006C44B2"/>
    <w:rsid w:val="006C464E"/>
    <w:rsid w:val="006C74D6"/>
    <w:rsid w:val="006D196A"/>
    <w:rsid w:val="006D2C28"/>
    <w:rsid w:val="006D4CCB"/>
    <w:rsid w:val="006D5822"/>
    <w:rsid w:val="006D5A20"/>
    <w:rsid w:val="006D7C80"/>
    <w:rsid w:val="006E264B"/>
    <w:rsid w:val="006E34D4"/>
    <w:rsid w:val="006E4DFB"/>
    <w:rsid w:val="006E51C4"/>
    <w:rsid w:val="006E5607"/>
    <w:rsid w:val="006E5D7D"/>
    <w:rsid w:val="006F1487"/>
    <w:rsid w:val="006F5FC9"/>
    <w:rsid w:val="006F74CE"/>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3FD2"/>
    <w:rsid w:val="00746E41"/>
    <w:rsid w:val="007508DB"/>
    <w:rsid w:val="007511A0"/>
    <w:rsid w:val="00751D1B"/>
    <w:rsid w:val="00752B35"/>
    <w:rsid w:val="0075373E"/>
    <w:rsid w:val="0075735A"/>
    <w:rsid w:val="00760638"/>
    <w:rsid w:val="00761182"/>
    <w:rsid w:val="00762856"/>
    <w:rsid w:val="00763204"/>
    <w:rsid w:val="00764558"/>
    <w:rsid w:val="007654DE"/>
    <w:rsid w:val="007677B9"/>
    <w:rsid w:val="0077216F"/>
    <w:rsid w:val="00774011"/>
    <w:rsid w:val="00774207"/>
    <w:rsid w:val="007759EA"/>
    <w:rsid w:val="00775FC7"/>
    <w:rsid w:val="00777410"/>
    <w:rsid w:val="00783ACB"/>
    <w:rsid w:val="007840D5"/>
    <w:rsid w:val="0078508B"/>
    <w:rsid w:val="00785E16"/>
    <w:rsid w:val="0078727F"/>
    <w:rsid w:val="0079131A"/>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5E62"/>
    <w:rsid w:val="007D7FBF"/>
    <w:rsid w:val="007E01F3"/>
    <w:rsid w:val="007E2081"/>
    <w:rsid w:val="007E36B7"/>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1FF7"/>
    <w:rsid w:val="00815117"/>
    <w:rsid w:val="00815373"/>
    <w:rsid w:val="008177DF"/>
    <w:rsid w:val="00823E1D"/>
    <w:rsid w:val="00824298"/>
    <w:rsid w:val="00824F52"/>
    <w:rsid w:val="00832744"/>
    <w:rsid w:val="00832865"/>
    <w:rsid w:val="008372EB"/>
    <w:rsid w:val="00841497"/>
    <w:rsid w:val="00842275"/>
    <w:rsid w:val="00843481"/>
    <w:rsid w:val="00844D20"/>
    <w:rsid w:val="00845537"/>
    <w:rsid w:val="00850E1E"/>
    <w:rsid w:val="0085176F"/>
    <w:rsid w:val="00853BDF"/>
    <w:rsid w:val="00854FF4"/>
    <w:rsid w:val="00860552"/>
    <w:rsid w:val="00861148"/>
    <w:rsid w:val="008611C0"/>
    <w:rsid w:val="008615AA"/>
    <w:rsid w:val="00862C90"/>
    <w:rsid w:val="00865714"/>
    <w:rsid w:val="00867C38"/>
    <w:rsid w:val="008702F0"/>
    <w:rsid w:val="00870D3D"/>
    <w:rsid w:val="00882B44"/>
    <w:rsid w:val="00884718"/>
    <w:rsid w:val="0088478D"/>
    <w:rsid w:val="00884AFC"/>
    <w:rsid w:val="00885992"/>
    <w:rsid w:val="008865DE"/>
    <w:rsid w:val="00886D45"/>
    <w:rsid w:val="00887213"/>
    <w:rsid w:val="00891CA6"/>
    <w:rsid w:val="00891E26"/>
    <w:rsid w:val="0089225D"/>
    <w:rsid w:val="00894879"/>
    <w:rsid w:val="008965AA"/>
    <w:rsid w:val="00896F6B"/>
    <w:rsid w:val="00897B6D"/>
    <w:rsid w:val="008A407F"/>
    <w:rsid w:val="008A6D88"/>
    <w:rsid w:val="008A7E42"/>
    <w:rsid w:val="008B4EDB"/>
    <w:rsid w:val="008B5A26"/>
    <w:rsid w:val="008B7B25"/>
    <w:rsid w:val="008C2DF4"/>
    <w:rsid w:val="008C738A"/>
    <w:rsid w:val="008D1BC7"/>
    <w:rsid w:val="008D5058"/>
    <w:rsid w:val="008D5283"/>
    <w:rsid w:val="008E32EE"/>
    <w:rsid w:val="008E61D9"/>
    <w:rsid w:val="008E75BF"/>
    <w:rsid w:val="008F0186"/>
    <w:rsid w:val="008F1604"/>
    <w:rsid w:val="008F1B39"/>
    <w:rsid w:val="009009AD"/>
    <w:rsid w:val="00901658"/>
    <w:rsid w:val="009030F7"/>
    <w:rsid w:val="009031FF"/>
    <w:rsid w:val="00906613"/>
    <w:rsid w:val="00907152"/>
    <w:rsid w:val="00907CBE"/>
    <w:rsid w:val="00912C09"/>
    <w:rsid w:val="009171D6"/>
    <w:rsid w:val="0091745A"/>
    <w:rsid w:val="00917C63"/>
    <w:rsid w:val="00921580"/>
    <w:rsid w:val="009239F9"/>
    <w:rsid w:val="00927092"/>
    <w:rsid w:val="00927D32"/>
    <w:rsid w:val="00934244"/>
    <w:rsid w:val="00935597"/>
    <w:rsid w:val="00935ECD"/>
    <w:rsid w:val="00943E37"/>
    <w:rsid w:val="009440EC"/>
    <w:rsid w:val="00946B05"/>
    <w:rsid w:val="00947079"/>
    <w:rsid w:val="00947A65"/>
    <w:rsid w:val="00951E3A"/>
    <w:rsid w:val="0095320C"/>
    <w:rsid w:val="00954669"/>
    <w:rsid w:val="009550BB"/>
    <w:rsid w:val="00956DF2"/>
    <w:rsid w:val="00956F3B"/>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6B3C"/>
    <w:rsid w:val="009A01F4"/>
    <w:rsid w:val="009A2767"/>
    <w:rsid w:val="009A30C9"/>
    <w:rsid w:val="009A36BA"/>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71D4"/>
    <w:rsid w:val="009E72C0"/>
    <w:rsid w:val="009F0915"/>
    <w:rsid w:val="009F31E2"/>
    <w:rsid w:val="009F3643"/>
    <w:rsid w:val="009F4DFE"/>
    <w:rsid w:val="009F4E18"/>
    <w:rsid w:val="00A00DC7"/>
    <w:rsid w:val="00A01768"/>
    <w:rsid w:val="00A019B3"/>
    <w:rsid w:val="00A0230D"/>
    <w:rsid w:val="00A031C0"/>
    <w:rsid w:val="00A04C9F"/>
    <w:rsid w:val="00A04EEA"/>
    <w:rsid w:val="00A0541F"/>
    <w:rsid w:val="00A05878"/>
    <w:rsid w:val="00A108FC"/>
    <w:rsid w:val="00A122CE"/>
    <w:rsid w:val="00A1248C"/>
    <w:rsid w:val="00A145C8"/>
    <w:rsid w:val="00A14C27"/>
    <w:rsid w:val="00A15036"/>
    <w:rsid w:val="00A20ECA"/>
    <w:rsid w:val="00A22830"/>
    <w:rsid w:val="00A250DB"/>
    <w:rsid w:val="00A274FE"/>
    <w:rsid w:val="00A3031F"/>
    <w:rsid w:val="00A307D9"/>
    <w:rsid w:val="00A34370"/>
    <w:rsid w:val="00A3490A"/>
    <w:rsid w:val="00A35AFB"/>
    <w:rsid w:val="00A41FFF"/>
    <w:rsid w:val="00A50016"/>
    <w:rsid w:val="00A500EA"/>
    <w:rsid w:val="00A51BD5"/>
    <w:rsid w:val="00A53850"/>
    <w:rsid w:val="00A53898"/>
    <w:rsid w:val="00A551F3"/>
    <w:rsid w:val="00A5550B"/>
    <w:rsid w:val="00A5742E"/>
    <w:rsid w:val="00A579F5"/>
    <w:rsid w:val="00A57B32"/>
    <w:rsid w:val="00A609BD"/>
    <w:rsid w:val="00A613A3"/>
    <w:rsid w:val="00A6284D"/>
    <w:rsid w:val="00A62DBD"/>
    <w:rsid w:val="00A66226"/>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0339"/>
    <w:rsid w:val="00AA1151"/>
    <w:rsid w:val="00AA41D8"/>
    <w:rsid w:val="00AA42E0"/>
    <w:rsid w:val="00AA437C"/>
    <w:rsid w:val="00AA6A7F"/>
    <w:rsid w:val="00AA6C3E"/>
    <w:rsid w:val="00AB1F5B"/>
    <w:rsid w:val="00AB33C1"/>
    <w:rsid w:val="00AB36A8"/>
    <w:rsid w:val="00AB41A8"/>
    <w:rsid w:val="00AB6679"/>
    <w:rsid w:val="00AB6DDA"/>
    <w:rsid w:val="00AC13D8"/>
    <w:rsid w:val="00AC223D"/>
    <w:rsid w:val="00AC3919"/>
    <w:rsid w:val="00AC47D3"/>
    <w:rsid w:val="00AC5034"/>
    <w:rsid w:val="00AC616D"/>
    <w:rsid w:val="00AC7E6A"/>
    <w:rsid w:val="00AD1F7E"/>
    <w:rsid w:val="00AD5B99"/>
    <w:rsid w:val="00AD699C"/>
    <w:rsid w:val="00AD6D0D"/>
    <w:rsid w:val="00AD6E24"/>
    <w:rsid w:val="00AE05E8"/>
    <w:rsid w:val="00AE30B0"/>
    <w:rsid w:val="00AE43DA"/>
    <w:rsid w:val="00AE4A09"/>
    <w:rsid w:val="00AE4B99"/>
    <w:rsid w:val="00AF264B"/>
    <w:rsid w:val="00AF28A7"/>
    <w:rsid w:val="00AF397B"/>
    <w:rsid w:val="00AF6EA3"/>
    <w:rsid w:val="00B01299"/>
    <w:rsid w:val="00B01E07"/>
    <w:rsid w:val="00B01EFB"/>
    <w:rsid w:val="00B034AD"/>
    <w:rsid w:val="00B03BAE"/>
    <w:rsid w:val="00B05303"/>
    <w:rsid w:val="00B072CA"/>
    <w:rsid w:val="00B1067A"/>
    <w:rsid w:val="00B10B46"/>
    <w:rsid w:val="00B12E65"/>
    <w:rsid w:val="00B13226"/>
    <w:rsid w:val="00B146DF"/>
    <w:rsid w:val="00B20631"/>
    <w:rsid w:val="00B213C5"/>
    <w:rsid w:val="00B21914"/>
    <w:rsid w:val="00B22AE3"/>
    <w:rsid w:val="00B234CC"/>
    <w:rsid w:val="00B237D0"/>
    <w:rsid w:val="00B2399D"/>
    <w:rsid w:val="00B239A7"/>
    <w:rsid w:val="00B249AA"/>
    <w:rsid w:val="00B26EE2"/>
    <w:rsid w:val="00B272AD"/>
    <w:rsid w:val="00B313BF"/>
    <w:rsid w:val="00B353EB"/>
    <w:rsid w:val="00B357AA"/>
    <w:rsid w:val="00B361F5"/>
    <w:rsid w:val="00B378CC"/>
    <w:rsid w:val="00B3798C"/>
    <w:rsid w:val="00B40CCA"/>
    <w:rsid w:val="00B43570"/>
    <w:rsid w:val="00B45117"/>
    <w:rsid w:val="00B45C74"/>
    <w:rsid w:val="00B50E84"/>
    <w:rsid w:val="00B53A82"/>
    <w:rsid w:val="00B53E01"/>
    <w:rsid w:val="00B53F41"/>
    <w:rsid w:val="00B57794"/>
    <w:rsid w:val="00B600E3"/>
    <w:rsid w:val="00B639F3"/>
    <w:rsid w:val="00B66A25"/>
    <w:rsid w:val="00B70888"/>
    <w:rsid w:val="00B7111F"/>
    <w:rsid w:val="00B72E65"/>
    <w:rsid w:val="00B740EC"/>
    <w:rsid w:val="00B77D04"/>
    <w:rsid w:val="00B84669"/>
    <w:rsid w:val="00B853DC"/>
    <w:rsid w:val="00B8545E"/>
    <w:rsid w:val="00B8590F"/>
    <w:rsid w:val="00B85C20"/>
    <w:rsid w:val="00B866A3"/>
    <w:rsid w:val="00B92349"/>
    <w:rsid w:val="00B92580"/>
    <w:rsid w:val="00B93593"/>
    <w:rsid w:val="00B937EF"/>
    <w:rsid w:val="00B9494B"/>
    <w:rsid w:val="00BA153E"/>
    <w:rsid w:val="00BA3790"/>
    <w:rsid w:val="00BA5FA8"/>
    <w:rsid w:val="00BA6787"/>
    <w:rsid w:val="00BA7940"/>
    <w:rsid w:val="00BB1415"/>
    <w:rsid w:val="00BB1763"/>
    <w:rsid w:val="00BB6EAC"/>
    <w:rsid w:val="00BC2301"/>
    <w:rsid w:val="00BC4232"/>
    <w:rsid w:val="00BC446B"/>
    <w:rsid w:val="00BC46C8"/>
    <w:rsid w:val="00BC4E98"/>
    <w:rsid w:val="00BC6E8F"/>
    <w:rsid w:val="00BC77EE"/>
    <w:rsid w:val="00BC7A09"/>
    <w:rsid w:val="00BD2FA6"/>
    <w:rsid w:val="00BD5ABE"/>
    <w:rsid w:val="00BE0848"/>
    <w:rsid w:val="00BE65AA"/>
    <w:rsid w:val="00BF1C8E"/>
    <w:rsid w:val="00BF423F"/>
    <w:rsid w:val="00BF522E"/>
    <w:rsid w:val="00BF67DB"/>
    <w:rsid w:val="00BF7D3E"/>
    <w:rsid w:val="00C02B42"/>
    <w:rsid w:val="00C045D5"/>
    <w:rsid w:val="00C07DDD"/>
    <w:rsid w:val="00C10306"/>
    <w:rsid w:val="00C11B74"/>
    <w:rsid w:val="00C13BCC"/>
    <w:rsid w:val="00C14F69"/>
    <w:rsid w:val="00C14F86"/>
    <w:rsid w:val="00C2365C"/>
    <w:rsid w:val="00C2388B"/>
    <w:rsid w:val="00C239D4"/>
    <w:rsid w:val="00C2516C"/>
    <w:rsid w:val="00C27B2D"/>
    <w:rsid w:val="00C27F84"/>
    <w:rsid w:val="00C30366"/>
    <w:rsid w:val="00C31F14"/>
    <w:rsid w:val="00C32C76"/>
    <w:rsid w:val="00C32E75"/>
    <w:rsid w:val="00C33CA9"/>
    <w:rsid w:val="00C36841"/>
    <w:rsid w:val="00C36FFA"/>
    <w:rsid w:val="00C37A2D"/>
    <w:rsid w:val="00C40146"/>
    <w:rsid w:val="00C41D63"/>
    <w:rsid w:val="00C42407"/>
    <w:rsid w:val="00C43650"/>
    <w:rsid w:val="00C4642D"/>
    <w:rsid w:val="00C50643"/>
    <w:rsid w:val="00C528E2"/>
    <w:rsid w:val="00C55C58"/>
    <w:rsid w:val="00C56331"/>
    <w:rsid w:val="00C56D81"/>
    <w:rsid w:val="00C6008D"/>
    <w:rsid w:val="00C623E5"/>
    <w:rsid w:val="00C63754"/>
    <w:rsid w:val="00C677AB"/>
    <w:rsid w:val="00C713B6"/>
    <w:rsid w:val="00C72746"/>
    <w:rsid w:val="00C73869"/>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44B5"/>
    <w:rsid w:val="00D178F4"/>
    <w:rsid w:val="00D20F50"/>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4067"/>
    <w:rsid w:val="00D72C1A"/>
    <w:rsid w:val="00D72CC6"/>
    <w:rsid w:val="00D74144"/>
    <w:rsid w:val="00D743E7"/>
    <w:rsid w:val="00D74B31"/>
    <w:rsid w:val="00D7750E"/>
    <w:rsid w:val="00D80AA8"/>
    <w:rsid w:val="00D81417"/>
    <w:rsid w:val="00D83D29"/>
    <w:rsid w:val="00D90298"/>
    <w:rsid w:val="00D9261B"/>
    <w:rsid w:val="00D9297A"/>
    <w:rsid w:val="00D96467"/>
    <w:rsid w:val="00D97EDF"/>
    <w:rsid w:val="00DA241B"/>
    <w:rsid w:val="00DA748D"/>
    <w:rsid w:val="00DB048C"/>
    <w:rsid w:val="00DB1E1B"/>
    <w:rsid w:val="00DB1E8D"/>
    <w:rsid w:val="00DB29DE"/>
    <w:rsid w:val="00DB2CB6"/>
    <w:rsid w:val="00DB3BD9"/>
    <w:rsid w:val="00DB6E2A"/>
    <w:rsid w:val="00DB70B7"/>
    <w:rsid w:val="00DC2BBD"/>
    <w:rsid w:val="00DC5844"/>
    <w:rsid w:val="00DC5D96"/>
    <w:rsid w:val="00DC7488"/>
    <w:rsid w:val="00DD0A54"/>
    <w:rsid w:val="00DD2E95"/>
    <w:rsid w:val="00DD325E"/>
    <w:rsid w:val="00DD74EE"/>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24AD"/>
    <w:rsid w:val="00E25D09"/>
    <w:rsid w:val="00E27730"/>
    <w:rsid w:val="00E31C90"/>
    <w:rsid w:val="00E3390B"/>
    <w:rsid w:val="00E34063"/>
    <w:rsid w:val="00E342B1"/>
    <w:rsid w:val="00E3459E"/>
    <w:rsid w:val="00E37758"/>
    <w:rsid w:val="00E3794D"/>
    <w:rsid w:val="00E43564"/>
    <w:rsid w:val="00E46568"/>
    <w:rsid w:val="00E471CA"/>
    <w:rsid w:val="00E47EFB"/>
    <w:rsid w:val="00E5124D"/>
    <w:rsid w:val="00E51BF1"/>
    <w:rsid w:val="00E55A71"/>
    <w:rsid w:val="00E611FB"/>
    <w:rsid w:val="00E63F6A"/>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E3C"/>
    <w:rsid w:val="00E934FE"/>
    <w:rsid w:val="00E93ADA"/>
    <w:rsid w:val="00E95EB5"/>
    <w:rsid w:val="00E97C67"/>
    <w:rsid w:val="00EA032D"/>
    <w:rsid w:val="00EA13CE"/>
    <w:rsid w:val="00EA160A"/>
    <w:rsid w:val="00EA342A"/>
    <w:rsid w:val="00EA386C"/>
    <w:rsid w:val="00EA6CC3"/>
    <w:rsid w:val="00EA77D8"/>
    <w:rsid w:val="00EB003A"/>
    <w:rsid w:val="00EB2F16"/>
    <w:rsid w:val="00EB4B80"/>
    <w:rsid w:val="00EB7B80"/>
    <w:rsid w:val="00EB7EBD"/>
    <w:rsid w:val="00EC1006"/>
    <w:rsid w:val="00EC1B2D"/>
    <w:rsid w:val="00EC1BD8"/>
    <w:rsid w:val="00EC3D05"/>
    <w:rsid w:val="00EC3D48"/>
    <w:rsid w:val="00ED1863"/>
    <w:rsid w:val="00ED587D"/>
    <w:rsid w:val="00EE37A1"/>
    <w:rsid w:val="00EE55D0"/>
    <w:rsid w:val="00EE77D4"/>
    <w:rsid w:val="00EF64B7"/>
    <w:rsid w:val="00F0427D"/>
    <w:rsid w:val="00F051CF"/>
    <w:rsid w:val="00F05269"/>
    <w:rsid w:val="00F106C3"/>
    <w:rsid w:val="00F128F8"/>
    <w:rsid w:val="00F154B5"/>
    <w:rsid w:val="00F16866"/>
    <w:rsid w:val="00F178CC"/>
    <w:rsid w:val="00F20418"/>
    <w:rsid w:val="00F21392"/>
    <w:rsid w:val="00F27E50"/>
    <w:rsid w:val="00F30CAE"/>
    <w:rsid w:val="00F35AA9"/>
    <w:rsid w:val="00F376B0"/>
    <w:rsid w:val="00F42E40"/>
    <w:rsid w:val="00F4731C"/>
    <w:rsid w:val="00F47A4A"/>
    <w:rsid w:val="00F56CB9"/>
    <w:rsid w:val="00F60174"/>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925C2"/>
    <w:rsid w:val="00F92E29"/>
    <w:rsid w:val="00F9655D"/>
    <w:rsid w:val="00FA0490"/>
    <w:rsid w:val="00FA79C4"/>
    <w:rsid w:val="00FA7C1F"/>
    <w:rsid w:val="00FB12E6"/>
    <w:rsid w:val="00FB151B"/>
    <w:rsid w:val="00FB2936"/>
    <w:rsid w:val="00FC1DE4"/>
    <w:rsid w:val="00FC3B35"/>
    <w:rsid w:val="00FC44E7"/>
    <w:rsid w:val="00FC47CC"/>
    <w:rsid w:val="00FC624E"/>
    <w:rsid w:val="00FD0550"/>
    <w:rsid w:val="00FD6F3A"/>
    <w:rsid w:val="00FD6FC7"/>
    <w:rsid w:val="00FD7B4F"/>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2">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3">
    <w:name w:val="電子報標題一(黑)"/>
    <w:basedOn w:val="a2"/>
    <w:link w:val="a4"/>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5">
    <w:name w:val="電子報標題一(紅) 字元"/>
    <w:basedOn w:val="NormalWebChar"/>
    <w:link w:val="a2"/>
    <w:uiPriority w:val="99"/>
    <w:locked/>
    <w:rsid w:val="00626287"/>
  </w:style>
  <w:style w:type="paragraph" w:customStyle="1" w:styleId="a6">
    <w:name w:val="電子報內文(縮排)"/>
    <w:basedOn w:val="a7"/>
    <w:link w:val="a8"/>
    <w:uiPriority w:val="99"/>
    <w:rsid w:val="00D55AF4"/>
    <w:pPr>
      <w:ind w:leftChars="300" w:left="300" w:firstLineChars="200" w:firstLine="200"/>
    </w:pPr>
  </w:style>
  <w:style w:type="character" w:customStyle="1" w:styleId="10">
    <w:name w:val="電子報標題一(紅) 字元1"/>
    <w:basedOn w:val="Heading1Char"/>
    <w:link w:val="a2"/>
    <w:uiPriority w:val="99"/>
    <w:locked/>
    <w:rsid w:val="00BF1C8E"/>
    <w:rPr>
      <w:rFonts w:ascii="標楷體" w:eastAsia="標楷體" w:hAnsi="標楷體"/>
      <w:color w:val="FF0000"/>
      <w:sz w:val="30"/>
      <w:szCs w:val="30"/>
      <w:lang w:val="en-US" w:eastAsia="zh-TW" w:bidi="ar-SA"/>
    </w:rPr>
  </w:style>
  <w:style w:type="character" w:customStyle="1" w:styleId="a4">
    <w:name w:val="電子報標題一(黑) 字元"/>
    <w:basedOn w:val="10"/>
    <w:link w:val="a3"/>
    <w:uiPriority w:val="99"/>
    <w:locked/>
    <w:rsid w:val="00BF1C8E"/>
    <w:rPr>
      <w:color w:val="000000"/>
    </w:rPr>
  </w:style>
  <w:style w:type="paragraph" w:customStyle="1" w:styleId="a7">
    <w:name w:val="電子報內文(無縮排)"/>
    <w:basedOn w:val="Normal"/>
    <w:link w:val="a9"/>
    <w:uiPriority w:val="99"/>
    <w:rsid w:val="00D55AF4"/>
    <w:pPr>
      <w:spacing w:before="0" w:line="360" w:lineRule="exact"/>
      <w:ind w:leftChars="310" w:left="310"/>
      <w:jc w:val="both"/>
    </w:pPr>
    <w:rPr>
      <w:rFonts w:eastAsia="標楷體"/>
      <w:sz w:val="30"/>
    </w:rPr>
  </w:style>
  <w:style w:type="character" w:customStyle="1" w:styleId="a9">
    <w:name w:val="電子報內文(無縮排) 字元"/>
    <w:basedOn w:val="DefaultParagraphFont"/>
    <w:link w:val="a7"/>
    <w:uiPriority w:val="99"/>
    <w:locked/>
    <w:rsid w:val="00D55AF4"/>
    <w:rPr>
      <w:rFonts w:eastAsia="標楷體" w:cs="Times New Roman"/>
      <w:sz w:val="30"/>
    </w:rPr>
  </w:style>
  <w:style w:type="character" w:customStyle="1" w:styleId="a8">
    <w:name w:val="電子報內文(縮排) 字元"/>
    <w:basedOn w:val="a9"/>
    <w:link w:val="a6"/>
    <w:uiPriority w:val="99"/>
    <w:locked/>
    <w:rsid w:val="00D55AF4"/>
  </w:style>
  <w:style w:type="paragraph" w:customStyle="1" w:styleId="a">
    <w:name w:val="電子報內文(編號無縮排)"/>
    <w:basedOn w:val="a6"/>
    <w:link w:val="aa"/>
    <w:uiPriority w:val="99"/>
    <w:rsid w:val="00577A78"/>
    <w:pPr>
      <w:numPr>
        <w:numId w:val="3"/>
      </w:numPr>
      <w:tabs>
        <w:tab w:val="left" w:pos="1159"/>
      </w:tabs>
      <w:ind w:leftChars="0" w:left="0" w:firstLineChars="0" w:firstLine="0"/>
    </w:pPr>
  </w:style>
  <w:style w:type="character" w:customStyle="1" w:styleId="aa">
    <w:name w:val="電子報內文(編號無縮排) 字元"/>
    <w:basedOn w:val="a8"/>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b"/>
    <w:uiPriority w:val="99"/>
    <w:rsid w:val="009852A5"/>
    <w:pPr>
      <w:numPr>
        <w:numId w:val="2"/>
      </w:numPr>
    </w:pPr>
  </w:style>
  <w:style w:type="character" w:customStyle="1" w:styleId="ab">
    <w:name w:val="電子報內文(編號有縮排) 字元"/>
    <w:basedOn w:val="aa"/>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c">
    <w:name w:val="電子報項目內文"/>
    <w:basedOn w:val="Normal"/>
    <w:link w:val="ad"/>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d">
    <w:name w:val="電子報項目內文 字元"/>
    <w:basedOn w:val="DefaultParagraphFont"/>
    <w:link w:val="ac"/>
    <w:uiPriority w:val="99"/>
    <w:locked/>
    <w:rsid w:val="0042218E"/>
    <w:rPr>
      <w:rFonts w:eastAsia="標楷體" w:cs="Times New Roman"/>
      <w:kern w:val="2"/>
      <w:sz w:val="36"/>
      <w:lang w:val="en-US" w:eastAsia="zh-TW" w:bidi="ar-SA"/>
    </w:rPr>
  </w:style>
  <w:style w:type="paragraph" w:customStyle="1" w:styleId="a1">
    <w:name w:val="電子報項目標題"/>
    <w:basedOn w:val="Normal"/>
    <w:link w:val="ae"/>
    <w:uiPriority w:val="99"/>
    <w:rsid w:val="00B239A7"/>
    <w:pPr>
      <w:numPr>
        <w:numId w:val="6"/>
      </w:numPr>
      <w:adjustRightInd w:val="0"/>
      <w:snapToGrid w:val="0"/>
      <w:spacing w:before="0" w:line="240" w:lineRule="auto"/>
      <w:ind w:left="1331"/>
    </w:pPr>
    <w:rPr>
      <w:rFonts w:ascii="Times New Roman" w:eastAsia="標楷體" w:hAnsi="Times New Roman"/>
      <w:sz w:val="36"/>
      <w:szCs w:val="20"/>
    </w:rPr>
  </w:style>
  <w:style w:type="character" w:customStyle="1" w:styleId="ae">
    <w:name w:val="電子報項目標題 字元"/>
    <w:basedOn w:val="DefaultParagraphFont"/>
    <w:link w:val="a1"/>
    <w:uiPriority w:val="99"/>
    <w:locked/>
    <w:rsid w:val="00B239A7"/>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1722362781">
      <w:marLeft w:val="0"/>
      <w:marRight w:val="0"/>
      <w:marTop w:val="0"/>
      <w:marBottom w:val="0"/>
      <w:divBdr>
        <w:top w:val="none" w:sz="0" w:space="0" w:color="auto"/>
        <w:left w:val="none" w:sz="0" w:space="0" w:color="auto"/>
        <w:bottom w:val="none" w:sz="0" w:space="0" w:color="auto"/>
        <w:right w:val="none" w:sz="0" w:space="0" w:color="auto"/>
      </w:divBdr>
    </w:div>
    <w:div w:id="1722362782">
      <w:marLeft w:val="0"/>
      <w:marRight w:val="0"/>
      <w:marTop w:val="0"/>
      <w:marBottom w:val="0"/>
      <w:divBdr>
        <w:top w:val="none" w:sz="0" w:space="0" w:color="auto"/>
        <w:left w:val="none" w:sz="0" w:space="0" w:color="auto"/>
        <w:bottom w:val="none" w:sz="0" w:space="0" w:color="auto"/>
        <w:right w:val="none" w:sz="0" w:space="0" w:color="auto"/>
      </w:divBdr>
    </w:div>
    <w:div w:id="1722362783">
      <w:marLeft w:val="0"/>
      <w:marRight w:val="0"/>
      <w:marTop w:val="0"/>
      <w:marBottom w:val="0"/>
      <w:divBdr>
        <w:top w:val="none" w:sz="0" w:space="0" w:color="auto"/>
        <w:left w:val="none" w:sz="0" w:space="0" w:color="auto"/>
        <w:bottom w:val="none" w:sz="0" w:space="0" w:color="auto"/>
        <w:right w:val="none" w:sz="0" w:space="0" w:color="auto"/>
      </w:divBdr>
    </w:div>
    <w:div w:id="1722362784">
      <w:marLeft w:val="0"/>
      <w:marRight w:val="0"/>
      <w:marTop w:val="0"/>
      <w:marBottom w:val="0"/>
      <w:divBdr>
        <w:top w:val="none" w:sz="0" w:space="0" w:color="auto"/>
        <w:left w:val="none" w:sz="0" w:space="0" w:color="auto"/>
        <w:bottom w:val="none" w:sz="0" w:space="0" w:color="auto"/>
        <w:right w:val="none" w:sz="0" w:space="0" w:color="auto"/>
      </w:divBdr>
      <w:divsChild>
        <w:div w:id="1722362796">
          <w:marLeft w:val="0"/>
          <w:marRight w:val="0"/>
          <w:marTop w:val="0"/>
          <w:marBottom w:val="0"/>
          <w:divBdr>
            <w:top w:val="none" w:sz="0" w:space="0" w:color="auto"/>
            <w:left w:val="none" w:sz="0" w:space="0" w:color="auto"/>
            <w:bottom w:val="none" w:sz="0" w:space="0" w:color="auto"/>
            <w:right w:val="none" w:sz="0" w:space="0" w:color="auto"/>
          </w:divBdr>
        </w:div>
      </w:divsChild>
    </w:div>
    <w:div w:id="1722362785">
      <w:marLeft w:val="0"/>
      <w:marRight w:val="0"/>
      <w:marTop w:val="0"/>
      <w:marBottom w:val="0"/>
      <w:divBdr>
        <w:top w:val="none" w:sz="0" w:space="0" w:color="auto"/>
        <w:left w:val="none" w:sz="0" w:space="0" w:color="auto"/>
        <w:bottom w:val="none" w:sz="0" w:space="0" w:color="auto"/>
        <w:right w:val="none" w:sz="0" w:space="0" w:color="auto"/>
      </w:divBdr>
    </w:div>
    <w:div w:id="1722362787">
      <w:marLeft w:val="0"/>
      <w:marRight w:val="0"/>
      <w:marTop w:val="0"/>
      <w:marBottom w:val="0"/>
      <w:divBdr>
        <w:top w:val="none" w:sz="0" w:space="0" w:color="auto"/>
        <w:left w:val="none" w:sz="0" w:space="0" w:color="auto"/>
        <w:bottom w:val="none" w:sz="0" w:space="0" w:color="auto"/>
        <w:right w:val="none" w:sz="0" w:space="0" w:color="auto"/>
      </w:divBdr>
    </w:div>
    <w:div w:id="1722362788">
      <w:marLeft w:val="0"/>
      <w:marRight w:val="0"/>
      <w:marTop w:val="0"/>
      <w:marBottom w:val="0"/>
      <w:divBdr>
        <w:top w:val="none" w:sz="0" w:space="0" w:color="auto"/>
        <w:left w:val="none" w:sz="0" w:space="0" w:color="auto"/>
        <w:bottom w:val="none" w:sz="0" w:space="0" w:color="auto"/>
        <w:right w:val="none" w:sz="0" w:space="0" w:color="auto"/>
      </w:divBdr>
    </w:div>
    <w:div w:id="1722362789">
      <w:marLeft w:val="0"/>
      <w:marRight w:val="0"/>
      <w:marTop w:val="0"/>
      <w:marBottom w:val="0"/>
      <w:divBdr>
        <w:top w:val="none" w:sz="0" w:space="0" w:color="auto"/>
        <w:left w:val="none" w:sz="0" w:space="0" w:color="auto"/>
        <w:bottom w:val="none" w:sz="0" w:space="0" w:color="auto"/>
        <w:right w:val="none" w:sz="0" w:space="0" w:color="auto"/>
      </w:divBdr>
      <w:divsChild>
        <w:div w:id="1722362863">
          <w:marLeft w:val="0"/>
          <w:marRight w:val="0"/>
          <w:marTop w:val="0"/>
          <w:marBottom w:val="0"/>
          <w:divBdr>
            <w:top w:val="none" w:sz="0" w:space="0" w:color="auto"/>
            <w:left w:val="none" w:sz="0" w:space="0" w:color="auto"/>
            <w:bottom w:val="none" w:sz="0" w:space="0" w:color="auto"/>
            <w:right w:val="none" w:sz="0" w:space="0" w:color="auto"/>
          </w:divBdr>
        </w:div>
      </w:divsChild>
    </w:div>
    <w:div w:id="1722362791">
      <w:marLeft w:val="0"/>
      <w:marRight w:val="0"/>
      <w:marTop w:val="0"/>
      <w:marBottom w:val="0"/>
      <w:divBdr>
        <w:top w:val="none" w:sz="0" w:space="0" w:color="auto"/>
        <w:left w:val="none" w:sz="0" w:space="0" w:color="auto"/>
        <w:bottom w:val="none" w:sz="0" w:space="0" w:color="auto"/>
        <w:right w:val="none" w:sz="0" w:space="0" w:color="auto"/>
      </w:divBdr>
    </w:div>
    <w:div w:id="1722362792">
      <w:marLeft w:val="0"/>
      <w:marRight w:val="0"/>
      <w:marTop w:val="0"/>
      <w:marBottom w:val="0"/>
      <w:divBdr>
        <w:top w:val="none" w:sz="0" w:space="0" w:color="auto"/>
        <w:left w:val="none" w:sz="0" w:space="0" w:color="auto"/>
        <w:bottom w:val="none" w:sz="0" w:space="0" w:color="auto"/>
        <w:right w:val="none" w:sz="0" w:space="0" w:color="auto"/>
      </w:divBdr>
    </w:div>
    <w:div w:id="1722362793">
      <w:marLeft w:val="0"/>
      <w:marRight w:val="0"/>
      <w:marTop w:val="0"/>
      <w:marBottom w:val="0"/>
      <w:divBdr>
        <w:top w:val="none" w:sz="0" w:space="0" w:color="auto"/>
        <w:left w:val="none" w:sz="0" w:space="0" w:color="auto"/>
        <w:bottom w:val="none" w:sz="0" w:space="0" w:color="auto"/>
        <w:right w:val="none" w:sz="0" w:space="0" w:color="auto"/>
      </w:divBdr>
    </w:div>
    <w:div w:id="1722362794">
      <w:marLeft w:val="0"/>
      <w:marRight w:val="0"/>
      <w:marTop w:val="0"/>
      <w:marBottom w:val="0"/>
      <w:divBdr>
        <w:top w:val="none" w:sz="0" w:space="0" w:color="auto"/>
        <w:left w:val="none" w:sz="0" w:space="0" w:color="auto"/>
        <w:bottom w:val="none" w:sz="0" w:space="0" w:color="auto"/>
        <w:right w:val="none" w:sz="0" w:space="0" w:color="auto"/>
      </w:divBdr>
    </w:div>
    <w:div w:id="1722362795">
      <w:marLeft w:val="0"/>
      <w:marRight w:val="0"/>
      <w:marTop w:val="0"/>
      <w:marBottom w:val="0"/>
      <w:divBdr>
        <w:top w:val="none" w:sz="0" w:space="0" w:color="auto"/>
        <w:left w:val="none" w:sz="0" w:space="0" w:color="auto"/>
        <w:bottom w:val="none" w:sz="0" w:space="0" w:color="auto"/>
        <w:right w:val="none" w:sz="0" w:space="0" w:color="auto"/>
      </w:divBdr>
    </w:div>
    <w:div w:id="1722362798">
      <w:marLeft w:val="0"/>
      <w:marRight w:val="0"/>
      <w:marTop w:val="0"/>
      <w:marBottom w:val="0"/>
      <w:divBdr>
        <w:top w:val="none" w:sz="0" w:space="0" w:color="auto"/>
        <w:left w:val="none" w:sz="0" w:space="0" w:color="auto"/>
        <w:bottom w:val="none" w:sz="0" w:space="0" w:color="auto"/>
        <w:right w:val="none" w:sz="0" w:space="0" w:color="auto"/>
      </w:divBdr>
    </w:div>
    <w:div w:id="1722362799">
      <w:marLeft w:val="0"/>
      <w:marRight w:val="0"/>
      <w:marTop w:val="0"/>
      <w:marBottom w:val="0"/>
      <w:divBdr>
        <w:top w:val="none" w:sz="0" w:space="0" w:color="auto"/>
        <w:left w:val="none" w:sz="0" w:space="0" w:color="auto"/>
        <w:bottom w:val="none" w:sz="0" w:space="0" w:color="auto"/>
        <w:right w:val="none" w:sz="0" w:space="0" w:color="auto"/>
      </w:divBdr>
    </w:div>
    <w:div w:id="1722362800">
      <w:marLeft w:val="0"/>
      <w:marRight w:val="0"/>
      <w:marTop w:val="0"/>
      <w:marBottom w:val="0"/>
      <w:divBdr>
        <w:top w:val="none" w:sz="0" w:space="0" w:color="auto"/>
        <w:left w:val="none" w:sz="0" w:space="0" w:color="auto"/>
        <w:bottom w:val="none" w:sz="0" w:space="0" w:color="auto"/>
        <w:right w:val="none" w:sz="0" w:space="0" w:color="auto"/>
      </w:divBdr>
      <w:divsChild>
        <w:div w:id="1722362826">
          <w:marLeft w:val="0"/>
          <w:marRight w:val="0"/>
          <w:marTop w:val="0"/>
          <w:marBottom w:val="0"/>
          <w:divBdr>
            <w:top w:val="none" w:sz="0" w:space="0" w:color="auto"/>
            <w:left w:val="none" w:sz="0" w:space="0" w:color="auto"/>
            <w:bottom w:val="none" w:sz="0" w:space="0" w:color="auto"/>
            <w:right w:val="none" w:sz="0" w:space="0" w:color="auto"/>
          </w:divBdr>
        </w:div>
      </w:divsChild>
    </w:div>
    <w:div w:id="1722362801">
      <w:marLeft w:val="0"/>
      <w:marRight w:val="0"/>
      <w:marTop w:val="0"/>
      <w:marBottom w:val="0"/>
      <w:divBdr>
        <w:top w:val="none" w:sz="0" w:space="0" w:color="auto"/>
        <w:left w:val="none" w:sz="0" w:space="0" w:color="auto"/>
        <w:bottom w:val="none" w:sz="0" w:space="0" w:color="auto"/>
        <w:right w:val="none" w:sz="0" w:space="0" w:color="auto"/>
      </w:divBdr>
    </w:div>
    <w:div w:id="1722362805">
      <w:marLeft w:val="0"/>
      <w:marRight w:val="0"/>
      <w:marTop w:val="0"/>
      <w:marBottom w:val="0"/>
      <w:divBdr>
        <w:top w:val="none" w:sz="0" w:space="0" w:color="auto"/>
        <w:left w:val="none" w:sz="0" w:space="0" w:color="auto"/>
        <w:bottom w:val="none" w:sz="0" w:space="0" w:color="auto"/>
        <w:right w:val="none" w:sz="0" w:space="0" w:color="auto"/>
      </w:divBdr>
    </w:div>
    <w:div w:id="1722362806">
      <w:marLeft w:val="0"/>
      <w:marRight w:val="0"/>
      <w:marTop w:val="0"/>
      <w:marBottom w:val="0"/>
      <w:divBdr>
        <w:top w:val="none" w:sz="0" w:space="0" w:color="auto"/>
        <w:left w:val="none" w:sz="0" w:space="0" w:color="auto"/>
        <w:bottom w:val="none" w:sz="0" w:space="0" w:color="auto"/>
        <w:right w:val="none" w:sz="0" w:space="0" w:color="auto"/>
      </w:divBdr>
    </w:div>
    <w:div w:id="1722362807">
      <w:marLeft w:val="0"/>
      <w:marRight w:val="0"/>
      <w:marTop w:val="0"/>
      <w:marBottom w:val="0"/>
      <w:divBdr>
        <w:top w:val="none" w:sz="0" w:space="0" w:color="auto"/>
        <w:left w:val="none" w:sz="0" w:space="0" w:color="auto"/>
        <w:bottom w:val="none" w:sz="0" w:space="0" w:color="auto"/>
        <w:right w:val="none" w:sz="0" w:space="0" w:color="auto"/>
      </w:divBdr>
    </w:div>
    <w:div w:id="1722362808">
      <w:marLeft w:val="0"/>
      <w:marRight w:val="0"/>
      <w:marTop w:val="0"/>
      <w:marBottom w:val="0"/>
      <w:divBdr>
        <w:top w:val="none" w:sz="0" w:space="0" w:color="auto"/>
        <w:left w:val="none" w:sz="0" w:space="0" w:color="auto"/>
        <w:bottom w:val="none" w:sz="0" w:space="0" w:color="auto"/>
        <w:right w:val="none" w:sz="0" w:space="0" w:color="auto"/>
      </w:divBdr>
    </w:div>
    <w:div w:id="1722362809">
      <w:marLeft w:val="0"/>
      <w:marRight w:val="0"/>
      <w:marTop w:val="0"/>
      <w:marBottom w:val="0"/>
      <w:divBdr>
        <w:top w:val="none" w:sz="0" w:space="0" w:color="auto"/>
        <w:left w:val="none" w:sz="0" w:space="0" w:color="auto"/>
        <w:bottom w:val="none" w:sz="0" w:space="0" w:color="auto"/>
        <w:right w:val="none" w:sz="0" w:space="0" w:color="auto"/>
      </w:divBdr>
    </w:div>
    <w:div w:id="1722362810">
      <w:marLeft w:val="0"/>
      <w:marRight w:val="0"/>
      <w:marTop w:val="0"/>
      <w:marBottom w:val="0"/>
      <w:divBdr>
        <w:top w:val="none" w:sz="0" w:space="0" w:color="auto"/>
        <w:left w:val="none" w:sz="0" w:space="0" w:color="auto"/>
        <w:bottom w:val="none" w:sz="0" w:space="0" w:color="auto"/>
        <w:right w:val="none" w:sz="0" w:space="0" w:color="auto"/>
      </w:divBdr>
    </w:div>
    <w:div w:id="1722362811">
      <w:marLeft w:val="0"/>
      <w:marRight w:val="0"/>
      <w:marTop w:val="0"/>
      <w:marBottom w:val="0"/>
      <w:divBdr>
        <w:top w:val="none" w:sz="0" w:space="0" w:color="auto"/>
        <w:left w:val="none" w:sz="0" w:space="0" w:color="auto"/>
        <w:bottom w:val="none" w:sz="0" w:space="0" w:color="auto"/>
        <w:right w:val="none" w:sz="0" w:space="0" w:color="auto"/>
      </w:divBdr>
    </w:div>
    <w:div w:id="1722362812">
      <w:marLeft w:val="0"/>
      <w:marRight w:val="0"/>
      <w:marTop w:val="0"/>
      <w:marBottom w:val="0"/>
      <w:divBdr>
        <w:top w:val="none" w:sz="0" w:space="0" w:color="auto"/>
        <w:left w:val="none" w:sz="0" w:space="0" w:color="auto"/>
        <w:bottom w:val="none" w:sz="0" w:space="0" w:color="auto"/>
        <w:right w:val="none" w:sz="0" w:space="0" w:color="auto"/>
      </w:divBdr>
    </w:div>
    <w:div w:id="1722362813">
      <w:marLeft w:val="0"/>
      <w:marRight w:val="0"/>
      <w:marTop w:val="0"/>
      <w:marBottom w:val="0"/>
      <w:divBdr>
        <w:top w:val="none" w:sz="0" w:space="0" w:color="auto"/>
        <w:left w:val="none" w:sz="0" w:space="0" w:color="auto"/>
        <w:bottom w:val="none" w:sz="0" w:space="0" w:color="auto"/>
        <w:right w:val="none" w:sz="0" w:space="0" w:color="auto"/>
      </w:divBdr>
    </w:div>
    <w:div w:id="1722362814">
      <w:marLeft w:val="0"/>
      <w:marRight w:val="0"/>
      <w:marTop w:val="0"/>
      <w:marBottom w:val="0"/>
      <w:divBdr>
        <w:top w:val="none" w:sz="0" w:space="0" w:color="auto"/>
        <w:left w:val="none" w:sz="0" w:space="0" w:color="auto"/>
        <w:bottom w:val="none" w:sz="0" w:space="0" w:color="auto"/>
        <w:right w:val="none" w:sz="0" w:space="0" w:color="auto"/>
      </w:divBdr>
    </w:div>
    <w:div w:id="1722362815">
      <w:marLeft w:val="0"/>
      <w:marRight w:val="0"/>
      <w:marTop w:val="0"/>
      <w:marBottom w:val="0"/>
      <w:divBdr>
        <w:top w:val="none" w:sz="0" w:space="0" w:color="auto"/>
        <w:left w:val="none" w:sz="0" w:space="0" w:color="auto"/>
        <w:bottom w:val="none" w:sz="0" w:space="0" w:color="auto"/>
        <w:right w:val="none" w:sz="0" w:space="0" w:color="auto"/>
      </w:divBdr>
    </w:div>
    <w:div w:id="1722362818">
      <w:marLeft w:val="0"/>
      <w:marRight w:val="0"/>
      <w:marTop w:val="0"/>
      <w:marBottom w:val="0"/>
      <w:divBdr>
        <w:top w:val="none" w:sz="0" w:space="0" w:color="auto"/>
        <w:left w:val="none" w:sz="0" w:space="0" w:color="auto"/>
        <w:bottom w:val="none" w:sz="0" w:space="0" w:color="auto"/>
        <w:right w:val="none" w:sz="0" w:space="0" w:color="auto"/>
      </w:divBdr>
    </w:div>
    <w:div w:id="1722362819">
      <w:marLeft w:val="0"/>
      <w:marRight w:val="0"/>
      <w:marTop w:val="0"/>
      <w:marBottom w:val="0"/>
      <w:divBdr>
        <w:top w:val="none" w:sz="0" w:space="0" w:color="auto"/>
        <w:left w:val="none" w:sz="0" w:space="0" w:color="auto"/>
        <w:bottom w:val="none" w:sz="0" w:space="0" w:color="auto"/>
        <w:right w:val="none" w:sz="0" w:space="0" w:color="auto"/>
      </w:divBdr>
    </w:div>
    <w:div w:id="1722362821">
      <w:marLeft w:val="0"/>
      <w:marRight w:val="0"/>
      <w:marTop w:val="0"/>
      <w:marBottom w:val="0"/>
      <w:divBdr>
        <w:top w:val="none" w:sz="0" w:space="0" w:color="auto"/>
        <w:left w:val="none" w:sz="0" w:space="0" w:color="auto"/>
        <w:bottom w:val="none" w:sz="0" w:space="0" w:color="auto"/>
        <w:right w:val="none" w:sz="0" w:space="0" w:color="auto"/>
      </w:divBdr>
    </w:div>
    <w:div w:id="1722362822">
      <w:marLeft w:val="0"/>
      <w:marRight w:val="0"/>
      <w:marTop w:val="0"/>
      <w:marBottom w:val="0"/>
      <w:divBdr>
        <w:top w:val="none" w:sz="0" w:space="0" w:color="auto"/>
        <w:left w:val="none" w:sz="0" w:space="0" w:color="auto"/>
        <w:bottom w:val="none" w:sz="0" w:space="0" w:color="auto"/>
        <w:right w:val="none" w:sz="0" w:space="0" w:color="auto"/>
      </w:divBdr>
    </w:div>
    <w:div w:id="1722362823">
      <w:marLeft w:val="0"/>
      <w:marRight w:val="0"/>
      <w:marTop w:val="0"/>
      <w:marBottom w:val="0"/>
      <w:divBdr>
        <w:top w:val="none" w:sz="0" w:space="0" w:color="auto"/>
        <w:left w:val="none" w:sz="0" w:space="0" w:color="auto"/>
        <w:bottom w:val="none" w:sz="0" w:space="0" w:color="auto"/>
        <w:right w:val="none" w:sz="0" w:space="0" w:color="auto"/>
      </w:divBdr>
    </w:div>
    <w:div w:id="1722362824">
      <w:marLeft w:val="0"/>
      <w:marRight w:val="0"/>
      <w:marTop w:val="0"/>
      <w:marBottom w:val="0"/>
      <w:divBdr>
        <w:top w:val="none" w:sz="0" w:space="0" w:color="auto"/>
        <w:left w:val="none" w:sz="0" w:space="0" w:color="auto"/>
        <w:bottom w:val="none" w:sz="0" w:space="0" w:color="auto"/>
        <w:right w:val="none" w:sz="0" w:space="0" w:color="auto"/>
      </w:divBdr>
    </w:div>
    <w:div w:id="1722362825">
      <w:marLeft w:val="0"/>
      <w:marRight w:val="0"/>
      <w:marTop w:val="0"/>
      <w:marBottom w:val="0"/>
      <w:divBdr>
        <w:top w:val="none" w:sz="0" w:space="0" w:color="auto"/>
        <w:left w:val="none" w:sz="0" w:space="0" w:color="auto"/>
        <w:bottom w:val="none" w:sz="0" w:space="0" w:color="auto"/>
        <w:right w:val="none" w:sz="0" w:space="0" w:color="auto"/>
      </w:divBdr>
    </w:div>
    <w:div w:id="1722362828">
      <w:marLeft w:val="0"/>
      <w:marRight w:val="0"/>
      <w:marTop w:val="0"/>
      <w:marBottom w:val="0"/>
      <w:divBdr>
        <w:top w:val="none" w:sz="0" w:space="0" w:color="auto"/>
        <w:left w:val="none" w:sz="0" w:space="0" w:color="auto"/>
        <w:bottom w:val="none" w:sz="0" w:space="0" w:color="auto"/>
        <w:right w:val="none" w:sz="0" w:space="0" w:color="auto"/>
      </w:divBdr>
    </w:div>
    <w:div w:id="1722362829">
      <w:marLeft w:val="0"/>
      <w:marRight w:val="0"/>
      <w:marTop w:val="0"/>
      <w:marBottom w:val="0"/>
      <w:divBdr>
        <w:top w:val="none" w:sz="0" w:space="0" w:color="auto"/>
        <w:left w:val="none" w:sz="0" w:space="0" w:color="auto"/>
        <w:bottom w:val="none" w:sz="0" w:space="0" w:color="auto"/>
        <w:right w:val="none" w:sz="0" w:space="0" w:color="auto"/>
      </w:divBdr>
    </w:div>
    <w:div w:id="1722362830">
      <w:marLeft w:val="0"/>
      <w:marRight w:val="0"/>
      <w:marTop w:val="0"/>
      <w:marBottom w:val="0"/>
      <w:divBdr>
        <w:top w:val="none" w:sz="0" w:space="0" w:color="auto"/>
        <w:left w:val="none" w:sz="0" w:space="0" w:color="auto"/>
        <w:bottom w:val="none" w:sz="0" w:space="0" w:color="auto"/>
        <w:right w:val="none" w:sz="0" w:space="0" w:color="auto"/>
      </w:divBdr>
    </w:div>
    <w:div w:id="1722362831">
      <w:marLeft w:val="0"/>
      <w:marRight w:val="0"/>
      <w:marTop w:val="0"/>
      <w:marBottom w:val="0"/>
      <w:divBdr>
        <w:top w:val="none" w:sz="0" w:space="0" w:color="auto"/>
        <w:left w:val="none" w:sz="0" w:space="0" w:color="auto"/>
        <w:bottom w:val="none" w:sz="0" w:space="0" w:color="auto"/>
        <w:right w:val="none" w:sz="0" w:space="0" w:color="auto"/>
      </w:divBdr>
    </w:div>
    <w:div w:id="1722362833">
      <w:marLeft w:val="0"/>
      <w:marRight w:val="0"/>
      <w:marTop w:val="0"/>
      <w:marBottom w:val="0"/>
      <w:divBdr>
        <w:top w:val="none" w:sz="0" w:space="0" w:color="auto"/>
        <w:left w:val="none" w:sz="0" w:space="0" w:color="auto"/>
        <w:bottom w:val="none" w:sz="0" w:space="0" w:color="auto"/>
        <w:right w:val="none" w:sz="0" w:space="0" w:color="auto"/>
      </w:divBdr>
    </w:div>
    <w:div w:id="1722362834">
      <w:marLeft w:val="0"/>
      <w:marRight w:val="0"/>
      <w:marTop w:val="0"/>
      <w:marBottom w:val="0"/>
      <w:divBdr>
        <w:top w:val="none" w:sz="0" w:space="0" w:color="auto"/>
        <w:left w:val="none" w:sz="0" w:space="0" w:color="auto"/>
        <w:bottom w:val="none" w:sz="0" w:space="0" w:color="auto"/>
        <w:right w:val="none" w:sz="0" w:space="0" w:color="auto"/>
      </w:divBdr>
    </w:div>
    <w:div w:id="1722362836">
      <w:marLeft w:val="0"/>
      <w:marRight w:val="0"/>
      <w:marTop w:val="0"/>
      <w:marBottom w:val="0"/>
      <w:divBdr>
        <w:top w:val="none" w:sz="0" w:space="0" w:color="auto"/>
        <w:left w:val="none" w:sz="0" w:space="0" w:color="auto"/>
        <w:bottom w:val="none" w:sz="0" w:space="0" w:color="auto"/>
        <w:right w:val="none" w:sz="0" w:space="0" w:color="auto"/>
      </w:divBdr>
    </w:div>
    <w:div w:id="1722362838">
      <w:marLeft w:val="0"/>
      <w:marRight w:val="0"/>
      <w:marTop w:val="0"/>
      <w:marBottom w:val="0"/>
      <w:divBdr>
        <w:top w:val="none" w:sz="0" w:space="0" w:color="auto"/>
        <w:left w:val="none" w:sz="0" w:space="0" w:color="auto"/>
        <w:bottom w:val="none" w:sz="0" w:space="0" w:color="auto"/>
        <w:right w:val="none" w:sz="0" w:space="0" w:color="auto"/>
      </w:divBdr>
    </w:div>
    <w:div w:id="1722362839">
      <w:marLeft w:val="0"/>
      <w:marRight w:val="0"/>
      <w:marTop w:val="0"/>
      <w:marBottom w:val="0"/>
      <w:divBdr>
        <w:top w:val="none" w:sz="0" w:space="0" w:color="auto"/>
        <w:left w:val="none" w:sz="0" w:space="0" w:color="auto"/>
        <w:bottom w:val="none" w:sz="0" w:space="0" w:color="auto"/>
        <w:right w:val="none" w:sz="0" w:space="0" w:color="auto"/>
      </w:divBdr>
    </w:div>
    <w:div w:id="1722362841">
      <w:marLeft w:val="0"/>
      <w:marRight w:val="0"/>
      <w:marTop w:val="0"/>
      <w:marBottom w:val="0"/>
      <w:divBdr>
        <w:top w:val="none" w:sz="0" w:space="0" w:color="auto"/>
        <w:left w:val="none" w:sz="0" w:space="0" w:color="auto"/>
        <w:bottom w:val="none" w:sz="0" w:space="0" w:color="auto"/>
        <w:right w:val="none" w:sz="0" w:space="0" w:color="auto"/>
      </w:divBdr>
    </w:div>
    <w:div w:id="1722362843">
      <w:marLeft w:val="0"/>
      <w:marRight w:val="0"/>
      <w:marTop w:val="0"/>
      <w:marBottom w:val="0"/>
      <w:divBdr>
        <w:top w:val="none" w:sz="0" w:space="0" w:color="auto"/>
        <w:left w:val="none" w:sz="0" w:space="0" w:color="auto"/>
        <w:bottom w:val="none" w:sz="0" w:space="0" w:color="auto"/>
        <w:right w:val="none" w:sz="0" w:space="0" w:color="auto"/>
      </w:divBdr>
    </w:div>
    <w:div w:id="1722362844">
      <w:marLeft w:val="0"/>
      <w:marRight w:val="0"/>
      <w:marTop w:val="0"/>
      <w:marBottom w:val="0"/>
      <w:divBdr>
        <w:top w:val="none" w:sz="0" w:space="0" w:color="auto"/>
        <w:left w:val="none" w:sz="0" w:space="0" w:color="auto"/>
        <w:bottom w:val="none" w:sz="0" w:space="0" w:color="auto"/>
        <w:right w:val="none" w:sz="0" w:space="0" w:color="auto"/>
      </w:divBdr>
    </w:div>
    <w:div w:id="1722362845">
      <w:marLeft w:val="0"/>
      <w:marRight w:val="0"/>
      <w:marTop w:val="0"/>
      <w:marBottom w:val="0"/>
      <w:divBdr>
        <w:top w:val="none" w:sz="0" w:space="0" w:color="auto"/>
        <w:left w:val="none" w:sz="0" w:space="0" w:color="auto"/>
        <w:bottom w:val="none" w:sz="0" w:space="0" w:color="auto"/>
        <w:right w:val="none" w:sz="0" w:space="0" w:color="auto"/>
      </w:divBdr>
    </w:div>
    <w:div w:id="1722362847">
      <w:marLeft w:val="0"/>
      <w:marRight w:val="0"/>
      <w:marTop w:val="0"/>
      <w:marBottom w:val="0"/>
      <w:divBdr>
        <w:top w:val="none" w:sz="0" w:space="0" w:color="auto"/>
        <w:left w:val="none" w:sz="0" w:space="0" w:color="auto"/>
        <w:bottom w:val="none" w:sz="0" w:space="0" w:color="auto"/>
        <w:right w:val="none" w:sz="0" w:space="0" w:color="auto"/>
      </w:divBdr>
    </w:div>
    <w:div w:id="1722362849">
      <w:marLeft w:val="0"/>
      <w:marRight w:val="0"/>
      <w:marTop w:val="0"/>
      <w:marBottom w:val="0"/>
      <w:divBdr>
        <w:top w:val="none" w:sz="0" w:space="0" w:color="auto"/>
        <w:left w:val="none" w:sz="0" w:space="0" w:color="auto"/>
        <w:bottom w:val="none" w:sz="0" w:space="0" w:color="auto"/>
        <w:right w:val="none" w:sz="0" w:space="0" w:color="auto"/>
      </w:divBdr>
    </w:div>
    <w:div w:id="1722362850">
      <w:marLeft w:val="0"/>
      <w:marRight w:val="0"/>
      <w:marTop w:val="0"/>
      <w:marBottom w:val="0"/>
      <w:divBdr>
        <w:top w:val="none" w:sz="0" w:space="0" w:color="auto"/>
        <w:left w:val="none" w:sz="0" w:space="0" w:color="auto"/>
        <w:bottom w:val="none" w:sz="0" w:space="0" w:color="auto"/>
        <w:right w:val="none" w:sz="0" w:space="0" w:color="auto"/>
      </w:divBdr>
    </w:div>
    <w:div w:id="1722362851">
      <w:marLeft w:val="0"/>
      <w:marRight w:val="0"/>
      <w:marTop w:val="0"/>
      <w:marBottom w:val="0"/>
      <w:divBdr>
        <w:top w:val="none" w:sz="0" w:space="0" w:color="auto"/>
        <w:left w:val="none" w:sz="0" w:space="0" w:color="auto"/>
        <w:bottom w:val="none" w:sz="0" w:space="0" w:color="auto"/>
        <w:right w:val="none" w:sz="0" w:space="0" w:color="auto"/>
      </w:divBdr>
      <w:divsChild>
        <w:div w:id="1722362780">
          <w:marLeft w:val="0"/>
          <w:marRight w:val="0"/>
          <w:marTop w:val="0"/>
          <w:marBottom w:val="0"/>
          <w:divBdr>
            <w:top w:val="none" w:sz="0" w:space="0" w:color="auto"/>
            <w:left w:val="none" w:sz="0" w:space="0" w:color="auto"/>
            <w:bottom w:val="none" w:sz="0" w:space="0" w:color="auto"/>
            <w:right w:val="none" w:sz="0" w:space="0" w:color="auto"/>
          </w:divBdr>
        </w:div>
        <w:div w:id="1722362786">
          <w:marLeft w:val="0"/>
          <w:marRight w:val="0"/>
          <w:marTop w:val="0"/>
          <w:marBottom w:val="0"/>
          <w:divBdr>
            <w:top w:val="none" w:sz="0" w:space="0" w:color="auto"/>
            <w:left w:val="none" w:sz="0" w:space="0" w:color="auto"/>
            <w:bottom w:val="none" w:sz="0" w:space="0" w:color="auto"/>
            <w:right w:val="none" w:sz="0" w:space="0" w:color="auto"/>
          </w:divBdr>
        </w:div>
        <w:div w:id="1722362790">
          <w:marLeft w:val="0"/>
          <w:marRight w:val="0"/>
          <w:marTop w:val="0"/>
          <w:marBottom w:val="0"/>
          <w:divBdr>
            <w:top w:val="none" w:sz="0" w:space="0" w:color="auto"/>
            <w:left w:val="none" w:sz="0" w:space="0" w:color="auto"/>
            <w:bottom w:val="none" w:sz="0" w:space="0" w:color="auto"/>
            <w:right w:val="none" w:sz="0" w:space="0" w:color="auto"/>
          </w:divBdr>
        </w:div>
        <w:div w:id="1722362797">
          <w:marLeft w:val="0"/>
          <w:marRight w:val="0"/>
          <w:marTop w:val="0"/>
          <w:marBottom w:val="0"/>
          <w:divBdr>
            <w:top w:val="none" w:sz="0" w:space="0" w:color="auto"/>
            <w:left w:val="none" w:sz="0" w:space="0" w:color="auto"/>
            <w:bottom w:val="none" w:sz="0" w:space="0" w:color="auto"/>
            <w:right w:val="none" w:sz="0" w:space="0" w:color="auto"/>
          </w:divBdr>
        </w:div>
        <w:div w:id="1722362804">
          <w:marLeft w:val="0"/>
          <w:marRight w:val="0"/>
          <w:marTop w:val="0"/>
          <w:marBottom w:val="0"/>
          <w:divBdr>
            <w:top w:val="none" w:sz="0" w:space="0" w:color="auto"/>
            <w:left w:val="none" w:sz="0" w:space="0" w:color="auto"/>
            <w:bottom w:val="none" w:sz="0" w:space="0" w:color="auto"/>
            <w:right w:val="none" w:sz="0" w:space="0" w:color="auto"/>
          </w:divBdr>
        </w:div>
        <w:div w:id="1722362816">
          <w:marLeft w:val="0"/>
          <w:marRight w:val="0"/>
          <w:marTop w:val="0"/>
          <w:marBottom w:val="0"/>
          <w:divBdr>
            <w:top w:val="none" w:sz="0" w:space="0" w:color="auto"/>
            <w:left w:val="none" w:sz="0" w:space="0" w:color="auto"/>
            <w:bottom w:val="none" w:sz="0" w:space="0" w:color="auto"/>
            <w:right w:val="none" w:sz="0" w:space="0" w:color="auto"/>
          </w:divBdr>
        </w:div>
        <w:div w:id="1722362817">
          <w:marLeft w:val="0"/>
          <w:marRight w:val="0"/>
          <w:marTop w:val="0"/>
          <w:marBottom w:val="0"/>
          <w:divBdr>
            <w:top w:val="none" w:sz="0" w:space="0" w:color="auto"/>
            <w:left w:val="none" w:sz="0" w:space="0" w:color="auto"/>
            <w:bottom w:val="none" w:sz="0" w:space="0" w:color="auto"/>
            <w:right w:val="none" w:sz="0" w:space="0" w:color="auto"/>
          </w:divBdr>
        </w:div>
        <w:div w:id="1722362827">
          <w:marLeft w:val="0"/>
          <w:marRight w:val="0"/>
          <w:marTop w:val="0"/>
          <w:marBottom w:val="0"/>
          <w:divBdr>
            <w:top w:val="none" w:sz="0" w:space="0" w:color="auto"/>
            <w:left w:val="none" w:sz="0" w:space="0" w:color="auto"/>
            <w:bottom w:val="none" w:sz="0" w:space="0" w:color="auto"/>
            <w:right w:val="none" w:sz="0" w:space="0" w:color="auto"/>
          </w:divBdr>
        </w:div>
        <w:div w:id="1722362835">
          <w:marLeft w:val="0"/>
          <w:marRight w:val="0"/>
          <w:marTop w:val="0"/>
          <w:marBottom w:val="0"/>
          <w:divBdr>
            <w:top w:val="none" w:sz="0" w:space="0" w:color="auto"/>
            <w:left w:val="none" w:sz="0" w:space="0" w:color="auto"/>
            <w:bottom w:val="none" w:sz="0" w:space="0" w:color="auto"/>
            <w:right w:val="none" w:sz="0" w:space="0" w:color="auto"/>
          </w:divBdr>
        </w:div>
        <w:div w:id="1722362837">
          <w:marLeft w:val="0"/>
          <w:marRight w:val="0"/>
          <w:marTop w:val="0"/>
          <w:marBottom w:val="0"/>
          <w:divBdr>
            <w:top w:val="none" w:sz="0" w:space="0" w:color="auto"/>
            <w:left w:val="none" w:sz="0" w:space="0" w:color="auto"/>
            <w:bottom w:val="none" w:sz="0" w:space="0" w:color="auto"/>
            <w:right w:val="none" w:sz="0" w:space="0" w:color="auto"/>
          </w:divBdr>
        </w:div>
        <w:div w:id="1722362840">
          <w:marLeft w:val="0"/>
          <w:marRight w:val="0"/>
          <w:marTop w:val="0"/>
          <w:marBottom w:val="0"/>
          <w:divBdr>
            <w:top w:val="none" w:sz="0" w:space="0" w:color="auto"/>
            <w:left w:val="none" w:sz="0" w:space="0" w:color="auto"/>
            <w:bottom w:val="none" w:sz="0" w:space="0" w:color="auto"/>
            <w:right w:val="none" w:sz="0" w:space="0" w:color="auto"/>
          </w:divBdr>
        </w:div>
        <w:div w:id="1722362842">
          <w:marLeft w:val="0"/>
          <w:marRight w:val="0"/>
          <w:marTop w:val="0"/>
          <w:marBottom w:val="0"/>
          <w:divBdr>
            <w:top w:val="none" w:sz="0" w:space="0" w:color="auto"/>
            <w:left w:val="none" w:sz="0" w:space="0" w:color="auto"/>
            <w:bottom w:val="none" w:sz="0" w:space="0" w:color="auto"/>
            <w:right w:val="none" w:sz="0" w:space="0" w:color="auto"/>
          </w:divBdr>
        </w:div>
        <w:div w:id="1722362846">
          <w:marLeft w:val="0"/>
          <w:marRight w:val="0"/>
          <w:marTop w:val="0"/>
          <w:marBottom w:val="0"/>
          <w:divBdr>
            <w:top w:val="none" w:sz="0" w:space="0" w:color="auto"/>
            <w:left w:val="none" w:sz="0" w:space="0" w:color="auto"/>
            <w:bottom w:val="none" w:sz="0" w:space="0" w:color="auto"/>
            <w:right w:val="none" w:sz="0" w:space="0" w:color="auto"/>
          </w:divBdr>
        </w:div>
        <w:div w:id="1722362848">
          <w:marLeft w:val="0"/>
          <w:marRight w:val="0"/>
          <w:marTop w:val="0"/>
          <w:marBottom w:val="0"/>
          <w:divBdr>
            <w:top w:val="none" w:sz="0" w:space="0" w:color="auto"/>
            <w:left w:val="none" w:sz="0" w:space="0" w:color="auto"/>
            <w:bottom w:val="none" w:sz="0" w:space="0" w:color="auto"/>
            <w:right w:val="none" w:sz="0" w:space="0" w:color="auto"/>
          </w:divBdr>
        </w:div>
        <w:div w:id="1722362853">
          <w:marLeft w:val="0"/>
          <w:marRight w:val="0"/>
          <w:marTop w:val="0"/>
          <w:marBottom w:val="0"/>
          <w:divBdr>
            <w:top w:val="none" w:sz="0" w:space="0" w:color="auto"/>
            <w:left w:val="none" w:sz="0" w:space="0" w:color="auto"/>
            <w:bottom w:val="none" w:sz="0" w:space="0" w:color="auto"/>
            <w:right w:val="none" w:sz="0" w:space="0" w:color="auto"/>
          </w:divBdr>
        </w:div>
        <w:div w:id="1722362869">
          <w:marLeft w:val="0"/>
          <w:marRight w:val="0"/>
          <w:marTop w:val="0"/>
          <w:marBottom w:val="0"/>
          <w:divBdr>
            <w:top w:val="none" w:sz="0" w:space="0" w:color="auto"/>
            <w:left w:val="none" w:sz="0" w:space="0" w:color="auto"/>
            <w:bottom w:val="none" w:sz="0" w:space="0" w:color="auto"/>
            <w:right w:val="none" w:sz="0" w:space="0" w:color="auto"/>
          </w:divBdr>
        </w:div>
        <w:div w:id="1722362876">
          <w:marLeft w:val="0"/>
          <w:marRight w:val="0"/>
          <w:marTop w:val="0"/>
          <w:marBottom w:val="0"/>
          <w:divBdr>
            <w:top w:val="none" w:sz="0" w:space="0" w:color="auto"/>
            <w:left w:val="none" w:sz="0" w:space="0" w:color="auto"/>
            <w:bottom w:val="none" w:sz="0" w:space="0" w:color="auto"/>
            <w:right w:val="none" w:sz="0" w:space="0" w:color="auto"/>
          </w:divBdr>
        </w:div>
        <w:div w:id="1722362879">
          <w:marLeft w:val="0"/>
          <w:marRight w:val="0"/>
          <w:marTop w:val="0"/>
          <w:marBottom w:val="0"/>
          <w:divBdr>
            <w:top w:val="none" w:sz="0" w:space="0" w:color="auto"/>
            <w:left w:val="none" w:sz="0" w:space="0" w:color="auto"/>
            <w:bottom w:val="none" w:sz="0" w:space="0" w:color="auto"/>
            <w:right w:val="none" w:sz="0" w:space="0" w:color="auto"/>
          </w:divBdr>
        </w:div>
        <w:div w:id="1722362889">
          <w:marLeft w:val="0"/>
          <w:marRight w:val="0"/>
          <w:marTop w:val="0"/>
          <w:marBottom w:val="0"/>
          <w:divBdr>
            <w:top w:val="none" w:sz="0" w:space="0" w:color="auto"/>
            <w:left w:val="none" w:sz="0" w:space="0" w:color="auto"/>
            <w:bottom w:val="none" w:sz="0" w:space="0" w:color="auto"/>
            <w:right w:val="none" w:sz="0" w:space="0" w:color="auto"/>
          </w:divBdr>
        </w:div>
      </w:divsChild>
    </w:div>
    <w:div w:id="1722362852">
      <w:marLeft w:val="0"/>
      <w:marRight w:val="0"/>
      <w:marTop w:val="0"/>
      <w:marBottom w:val="0"/>
      <w:divBdr>
        <w:top w:val="none" w:sz="0" w:space="0" w:color="auto"/>
        <w:left w:val="none" w:sz="0" w:space="0" w:color="auto"/>
        <w:bottom w:val="none" w:sz="0" w:space="0" w:color="auto"/>
        <w:right w:val="none" w:sz="0" w:space="0" w:color="auto"/>
      </w:divBdr>
    </w:div>
    <w:div w:id="1722362854">
      <w:marLeft w:val="0"/>
      <w:marRight w:val="0"/>
      <w:marTop w:val="0"/>
      <w:marBottom w:val="0"/>
      <w:divBdr>
        <w:top w:val="none" w:sz="0" w:space="0" w:color="auto"/>
        <w:left w:val="none" w:sz="0" w:space="0" w:color="auto"/>
        <w:bottom w:val="none" w:sz="0" w:space="0" w:color="auto"/>
        <w:right w:val="none" w:sz="0" w:space="0" w:color="auto"/>
      </w:divBdr>
    </w:div>
    <w:div w:id="1722362855">
      <w:marLeft w:val="0"/>
      <w:marRight w:val="0"/>
      <w:marTop w:val="0"/>
      <w:marBottom w:val="0"/>
      <w:divBdr>
        <w:top w:val="none" w:sz="0" w:space="0" w:color="auto"/>
        <w:left w:val="none" w:sz="0" w:space="0" w:color="auto"/>
        <w:bottom w:val="none" w:sz="0" w:space="0" w:color="auto"/>
        <w:right w:val="none" w:sz="0" w:space="0" w:color="auto"/>
      </w:divBdr>
    </w:div>
    <w:div w:id="1722362858">
      <w:marLeft w:val="0"/>
      <w:marRight w:val="0"/>
      <w:marTop w:val="0"/>
      <w:marBottom w:val="0"/>
      <w:divBdr>
        <w:top w:val="none" w:sz="0" w:space="0" w:color="auto"/>
        <w:left w:val="none" w:sz="0" w:space="0" w:color="auto"/>
        <w:bottom w:val="none" w:sz="0" w:space="0" w:color="auto"/>
        <w:right w:val="none" w:sz="0" w:space="0" w:color="auto"/>
      </w:divBdr>
    </w:div>
    <w:div w:id="1722362859">
      <w:marLeft w:val="0"/>
      <w:marRight w:val="0"/>
      <w:marTop w:val="0"/>
      <w:marBottom w:val="0"/>
      <w:divBdr>
        <w:top w:val="none" w:sz="0" w:space="0" w:color="auto"/>
        <w:left w:val="none" w:sz="0" w:space="0" w:color="auto"/>
        <w:bottom w:val="none" w:sz="0" w:space="0" w:color="auto"/>
        <w:right w:val="none" w:sz="0" w:space="0" w:color="auto"/>
      </w:divBdr>
    </w:div>
    <w:div w:id="1722362860">
      <w:marLeft w:val="0"/>
      <w:marRight w:val="0"/>
      <w:marTop w:val="0"/>
      <w:marBottom w:val="0"/>
      <w:divBdr>
        <w:top w:val="none" w:sz="0" w:space="0" w:color="auto"/>
        <w:left w:val="none" w:sz="0" w:space="0" w:color="auto"/>
        <w:bottom w:val="none" w:sz="0" w:space="0" w:color="auto"/>
        <w:right w:val="none" w:sz="0" w:space="0" w:color="auto"/>
      </w:divBdr>
    </w:div>
    <w:div w:id="1722362861">
      <w:marLeft w:val="0"/>
      <w:marRight w:val="0"/>
      <w:marTop w:val="0"/>
      <w:marBottom w:val="0"/>
      <w:divBdr>
        <w:top w:val="none" w:sz="0" w:space="0" w:color="auto"/>
        <w:left w:val="none" w:sz="0" w:space="0" w:color="auto"/>
        <w:bottom w:val="none" w:sz="0" w:space="0" w:color="auto"/>
        <w:right w:val="none" w:sz="0" w:space="0" w:color="auto"/>
      </w:divBdr>
      <w:divsChild>
        <w:div w:id="1722362857">
          <w:marLeft w:val="0"/>
          <w:marRight w:val="0"/>
          <w:marTop w:val="0"/>
          <w:marBottom w:val="0"/>
          <w:divBdr>
            <w:top w:val="none" w:sz="0" w:space="0" w:color="auto"/>
            <w:left w:val="none" w:sz="0" w:space="0" w:color="auto"/>
            <w:bottom w:val="none" w:sz="0" w:space="0" w:color="auto"/>
            <w:right w:val="none" w:sz="0" w:space="0" w:color="auto"/>
          </w:divBdr>
        </w:div>
      </w:divsChild>
    </w:div>
    <w:div w:id="1722362862">
      <w:marLeft w:val="0"/>
      <w:marRight w:val="0"/>
      <w:marTop w:val="0"/>
      <w:marBottom w:val="0"/>
      <w:divBdr>
        <w:top w:val="none" w:sz="0" w:space="0" w:color="auto"/>
        <w:left w:val="none" w:sz="0" w:space="0" w:color="auto"/>
        <w:bottom w:val="none" w:sz="0" w:space="0" w:color="auto"/>
        <w:right w:val="none" w:sz="0" w:space="0" w:color="auto"/>
      </w:divBdr>
    </w:div>
    <w:div w:id="1722362864">
      <w:marLeft w:val="0"/>
      <w:marRight w:val="0"/>
      <w:marTop w:val="0"/>
      <w:marBottom w:val="0"/>
      <w:divBdr>
        <w:top w:val="none" w:sz="0" w:space="0" w:color="auto"/>
        <w:left w:val="none" w:sz="0" w:space="0" w:color="auto"/>
        <w:bottom w:val="none" w:sz="0" w:space="0" w:color="auto"/>
        <w:right w:val="none" w:sz="0" w:space="0" w:color="auto"/>
      </w:divBdr>
    </w:div>
    <w:div w:id="1722362865">
      <w:marLeft w:val="0"/>
      <w:marRight w:val="0"/>
      <w:marTop w:val="0"/>
      <w:marBottom w:val="0"/>
      <w:divBdr>
        <w:top w:val="none" w:sz="0" w:space="0" w:color="auto"/>
        <w:left w:val="none" w:sz="0" w:space="0" w:color="auto"/>
        <w:bottom w:val="none" w:sz="0" w:space="0" w:color="auto"/>
        <w:right w:val="none" w:sz="0" w:space="0" w:color="auto"/>
      </w:divBdr>
    </w:div>
    <w:div w:id="1722362866">
      <w:marLeft w:val="0"/>
      <w:marRight w:val="0"/>
      <w:marTop w:val="0"/>
      <w:marBottom w:val="0"/>
      <w:divBdr>
        <w:top w:val="none" w:sz="0" w:space="0" w:color="auto"/>
        <w:left w:val="none" w:sz="0" w:space="0" w:color="auto"/>
        <w:bottom w:val="none" w:sz="0" w:space="0" w:color="auto"/>
        <w:right w:val="none" w:sz="0" w:space="0" w:color="auto"/>
      </w:divBdr>
    </w:div>
    <w:div w:id="1722362868">
      <w:marLeft w:val="0"/>
      <w:marRight w:val="0"/>
      <w:marTop w:val="0"/>
      <w:marBottom w:val="0"/>
      <w:divBdr>
        <w:top w:val="none" w:sz="0" w:space="0" w:color="auto"/>
        <w:left w:val="none" w:sz="0" w:space="0" w:color="auto"/>
        <w:bottom w:val="none" w:sz="0" w:space="0" w:color="auto"/>
        <w:right w:val="none" w:sz="0" w:space="0" w:color="auto"/>
      </w:divBdr>
    </w:div>
    <w:div w:id="1722362870">
      <w:marLeft w:val="0"/>
      <w:marRight w:val="0"/>
      <w:marTop w:val="0"/>
      <w:marBottom w:val="0"/>
      <w:divBdr>
        <w:top w:val="none" w:sz="0" w:space="0" w:color="auto"/>
        <w:left w:val="none" w:sz="0" w:space="0" w:color="auto"/>
        <w:bottom w:val="none" w:sz="0" w:space="0" w:color="auto"/>
        <w:right w:val="none" w:sz="0" w:space="0" w:color="auto"/>
      </w:divBdr>
    </w:div>
    <w:div w:id="1722362871">
      <w:marLeft w:val="0"/>
      <w:marRight w:val="0"/>
      <w:marTop w:val="0"/>
      <w:marBottom w:val="0"/>
      <w:divBdr>
        <w:top w:val="none" w:sz="0" w:space="0" w:color="auto"/>
        <w:left w:val="none" w:sz="0" w:space="0" w:color="auto"/>
        <w:bottom w:val="none" w:sz="0" w:space="0" w:color="auto"/>
        <w:right w:val="none" w:sz="0" w:space="0" w:color="auto"/>
      </w:divBdr>
      <w:divsChild>
        <w:div w:id="1722362820">
          <w:marLeft w:val="0"/>
          <w:marRight w:val="0"/>
          <w:marTop w:val="0"/>
          <w:marBottom w:val="0"/>
          <w:divBdr>
            <w:top w:val="none" w:sz="0" w:space="0" w:color="auto"/>
            <w:left w:val="none" w:sz="0" w:space="0" w:color="auto"/>
            <w:bottom w:val="none" w:sz="0" w:space="0" w:color="auto"/>
            <w:right w:val="none" w:sz="0" w:space="0" w:color="auto"/>
          </w:divBdr>
        </w:div>
      </w:divsChild>
    </w:div>
    <w:div w:id="1722362872">
      <w:marLeft w:val="0"/>
      <w:marRight w:val="0"/>
      <w:marTop w:val="0"/>
      <w:marBottom w:val="0"/>
      <w:divBdr>
        <w:top w:val="none" w:sz="0" w:space="0" w:color="auto"/>
        <w:left w:val="none" w:sz="0" w:space="0" w:color="auto"/>
        <w:bottom w:val="none" w:sz="0" w:space="0" w:color="auto"/>
        <w:right w:val="none" w:sz="0" w:space="0" w:color="auto"/>
      </w:divBdr>
    </w:div>
    <w:div w:id="1722362873">
      <w:marLeft w:val="0"/>
      <w:marRight w:val="0"/>
      <w:marTop w:val="0"/>
      <w:marBottom w:val="0"/>
      <w:divBdr>
        <w:top w:val="none" w:sz="0" w:space="0" w:color="auto"/>
        <w:left w:val="none" w:sz="0" w:space="0" w:color="auto"/>
        <w:bottom w:val="none" w:sz="0" w:space="0" w:color="auto"/>
        <w:right w:val="none" w:sz="0" w:space="0" w:color="auto"/>
      </w:divBdr>
    </w:div>
    <w:div w:id="1722362874">
      <w:marLeft w:val="0"/>
      <w:marRight w:val="0"/>
      <w:marTop w:val="0"/>
      <w:marBottom w:val="0"/>
      <w:divBdr>
        <w:top w:val="none" w:sz="0" w:space="0" w:color="auto"/>
        <w:left w:val="none" w:sz="0" w:space="0" w:color="auto"/>
        <w:bottom w:val="none" w:sz="0" w:space="0" w:color="auto"/>
        <w:right w:val="none" w:sz="0" w:space="0" w:color="auto"/>
      </w:divBdr>
    </w:div>
    <w:div w:id="1722362875">
      <w:marLeft w:val="0"/>
      <w:marRight w:val="0"/>
      <w:marTop w:val="0"/>
      <w:marBottom w:val="0"/>
      <w:divBdr>
        <w:top w:val="none" w:sz="0" w:space="0" w:color="auto"/>
        <w:left w:val="none" w:sz="0" w:space="0" w:color="auto"/>
        <w:bottom w:val="none" w:sz="0" w:space="0" w:color="auto"/>
        <w:right w:val="none" w:sz="0" w:space="0" w:color="auto"/>
      </w:divBdr>
    </w:div>
    <w:div w:id="1722362877">
      <w:marLeft w:val="0"/>
      <w:marRight w:val="0"/>
      <w:marTop w:val="0"/>
      <w:marBottom w:val="0"/>
      <w:divBdr>
        <w:top w:val="none" w:sz="0" w:space="0" w:color="auto"/>
        <w:left w:val="none" w:sz="0" w:space="0" w:color="auto"/>
        <w:bottom w:val="none" w:sz="0" w:space="0" w:color="auto"/>
        <w:right w:val="none" w:sz="0" w:space="0" w:color="auto"/>
      </w:divBdr>
      <w:divsChild>
        <w:div w:id="1722362802">
          <w:marLeft w:val="0"/>
          <w:marRight w:val="0"/>
          <w:marTop w:val="0"/>
          <w:marBottom w:val="0"/>
          <w:divBdr>
            <w:top w:val="none" w:sz="0" w:space="0" w:color="auto"/>
            <w:left w:val="none" w:sz="0" w:space="0" w:color="auto"/>
            <w:bottom w:val="none" w:sz="0" w:space="0" w:color="auto"/>
            <w:right w:val="none" w:sz="0" w:space="0" w:color="auto"/>
          </w:divBdr>
        </w:div>
      </w:divsChild>
    </w:div>
    <w:div w:id="1722362878">
      <w:marLeft w:val="0"/>
      <w:marRight w:val="0"/>
      <w:marTop w:val="0"/>
      <w:marBottom w:val="0"/>
      <w:divBdr>
        <w:top w:val="none" w:sz="0" w:space="0" w:color="auto"/>
        <w:left w:val="none" w:sz="0" w:space="0" w:color="auto"/>
        <w:bottom w:val="none" w:sz="0" w:space="0" w:color="auto"/>
        <w:right w:val="none" w:sz="0" w:space="0" w:color="auto"/>
      </w:divBdr>
    </w:div>
    <w:div w:id="1722362880">
      <w:marLeft w:val="0"/>
      <w:marRight w:val="0"/>
      <w:marTop w:val="0"/>
      <w:marBottom w:val="0"/>
      <w:divBdr>
        <w:top w:val="none" w:sz="0" w:space="0" w:color="auto"/>
        <w:left w:val="none" w:sz="0" w:space="0" w:color="auto"/>
        <w:bottom w:val="none" w:sz="0" w:space="0" w:color="auto"/>
        <w:right w:val="none" w:sz="0" w:space="0" w:color="auto"/>
      </w:divBdr>
    </w:div>
    <w:div w:id="1722362881">
      <w:marLeft w:val="0"/>
      <w:marRight w:val="0"/>
      <w:marTop w:val="0"/>
      <w:marBottom w:val="0"/>
      <w:divBdr>
        <w:top w:val="none" w:sz="0" w:space="0" w:color="auto"/>
        <w:left w:val="none" w:sz="0" w:space="0" w:color="auto"/>
        <w:bottom w:val="none" w:sz="0" w:space="0" w:color="auto"/>
        <w:right w:val="none" w:sz="0" w:space="0" w:color="auto"/>
      </w:divBdr>
      <w:divsChild>
        <w:div w:id="1722362779">
          <w:marLeft w:val="0"/>
          <w:marRight w:val="0"/>
          <w:marTop w:val="0"/>
          <w:marBottom w:val="0"/>
          <w:divBdr>
            <w:top w:val="none" w:sz="0" w:space="0" w:color="auto"/>
            <w:left w:val="none" w:sz="0" w:space="0" w:color="auto"/>
            <w:bottom w:val="none" w:sz="0" w:space="0" w:color="auto"/>
            <w:right w:val="none" w:sz="0" w:space="0" w:color="auto"/>
          </w:divBdr>
        </w:div>
        <w:div w:id="1722362803">
          <w:marLeft w:val="0"/>
          <w:marRight w:val="0"/>
          <w:marTop w:val="0"/>
          <w:marBottom w:val="0"/>
          <w:divBdr>
            <w:top w:val="none" w:sz="0" w:space="0" w:color="auto"/>
            <w:left w:val="none" w:sz="0" w:space="0" w:color="auto"/>
            <w:bottom w:val="none" w:sz="0" w:space="0" w:color="auto"/>
            <w:right w:val="none" w:sz="0" w:space="0" w:color="auto"/>
          </w:divBdr>
        </w:div>
        <w:div w:id="1722362832">
          <w:marLeft w:val="0"/>
          <w:marRight w:val="0"/>
          <w:marTop w:val="0"/>
          <w:marBottom w:val="0"/>
          <w:divBdr>
            <w:top w:val="none" w:sz="0" w:space="0" w:color="auto"/>
            <w:left w:val="none" w:sz="0" w:space="0" w:color="auto"/>
            <w:bottom w:val="none" w:sz="0" w:space="0" w:color="auto"/>
            <w:right w:val="none" w:sz="0" w:space="0" w:color="auto"/>
          </w:divBdr>
        </w:div>
        <w:div w:id="1722362856">
          <w:marLeft w:val="0"/>
          <w:marRight w:val="0"/>
          <w:marTop w:val="0"/>
          <w:marBottom w:val="0"/>
          <w:divBdr>
            <w:top w:val="none" w:sz="0" w:space="0" w:color="auto"/>
            <w:left w:val="none" w:sz="0" w:space="0" w:color="auto"/>
            <w:bottom w:val="none" w:sz="0" w:space="0" w:color="auto"/>
            <w:right w:val="none" w:sz="0" w:space="0" w:color="auto"/>
          </w:divBdr>
        </w:div>
        <w:div w:id="1722362867">
          <w:marLeft w:val="0"/>
          <w:marRight w:val="0"/>
          <w:marTop w:val="0"/>
          <w:marBottom w:val="0"/>
          <w:divBdr>
            <w:top w:val="none" w:sz="0" w:space="0" w:color="auto"/>
            <w:left w:val="none" w:sz="0" w:space="0" w:color="auto"/>
            <w:bottom w:val="none" w:sz="0" w:space="0" w:color="auto"/>
            <w:right w:val="none" w:sz="0" w:space="0" w:color="auto"/>
          </w:divBdr>
          <w:divsChild>
            <w:div w:id="1722362883">
              <w:marLeft w:val="0"/>
              <w:marRight w:val="0"/>
              <w:marTop w:val="0"/>
              <w:marBottom w:val="0"/>
              <w:divBdr>
                <w:top w:val="none" w:sz="0" w:space="0" w:color="auto"/>
                <w:left w:val="none" w:sz="0" w:space="0" w:color="auto"/>
                <w:bottom w:val="none" w:sz="0" w:space="0" w:color="auto"/>
                <w:right w:val="none" w:sz="0" w:space="0" w:color="auto"/>
              </w:divBdr>
            </w:div>
          </w:divsChild>
        </w:div>
        <w:div w:id="1722362890">
          <w:marLeft w:val="0"/>
          <w:marRight w:val="0"/>
          <w:marTop w:val="0"/>
          <w:marBottom w:val="0"/>
          <w:divBdr>
            <w:top w:val="none" w:sz="0" w:space="0" w:color="auto"/>
            <w:left w:val="none" w:sz="0" w:space="0" w:color="auto"/>
            <w:bottom w:val="none" w:sz="0" w:space="0" w:color="auto"/>
            <w:right w:val="none" w:sz="0" w:space="0" w:color="auto"/>
          </w:divBdr>
        </w:div>
        <w:div w:id="1722362892">
          <w:marLeft w:val="0"/>
          <w:marRight w:val="0"/>
          <w:marTop w:val="0"/>
          <w:marBottom w:val="0"/>
          <w:divBdr>
            <w:top w:val="none" w:sz="0" w:space="0" w:color="auto"/>
            <w:left w:val="none" w:sz="0" w:space="0" w:color="auto"/>
            <w:bottom w:val="none" w:sz="0" w:space="0" w:color="auto"/>
            <w:right w:val="none" w:sz="0" w:space="0" w:color="auto"/>
          </w:divBdr>
        </w:div>
      </w:divsChild>
    </w:div>
    <w:div w:id="1722362882">
      <w:marLeft w:val="0"/>
      <w:marRight w:val="0"/>
      <w:marTop w:val="0"/>
      <w:marBottom w:val="0"/>
      <w:divBdr>
        <w:top w:val="none" w:sz="0" w:space="0" w:color="auto"/>
        <w:left w:val="none" w:sz="0" w:space="0" w:color="auto"/>
        <w:bottom w:val="none" w:sz="0" w:space="0" w:color="auto"/>
        <w:right w:val="none" w:sz="0" w:space="0" w:color="auto"/>
      </w:divBdr>
    </w:div>
    <w:div w:id="1722362884">
      <w:marLeft w:val="0"/>
      <w:marRight w:val="0"/>
      <w:marTop w:val="0"/>
      <w:marBottom w:val="0"/>
      <w:divBdr>
        <w:top w:val="none" w:sz="0" w:space="0" w:color="auto"/>
        <w:left w:val="none" w:sz="0" w:space="0" w:color="auto"/>
        <w:bottom w:val="none" w:sz="0" w:space="0" w:color="auto"/>
        <w:right w:val="none" w:sz="0" w:space="0" w:color="auto"/>
      </w:divBdr>
    </w:div>
    <w:div w:id="1722362885">
      <w:marLeft w:val="0"/>
      <w:marRight w:val="0"/>
      <w:marTop w:val="0"/>
      <w:marBottom w:val="0"/>
      <w:divBdr>
        <w:top w:val="none" w:sz="0" w:space="0" w:color="auto"/>
        <w:left w:val="none" w:sz="0" w:space="0" w:color="auto"/>
        <w:bottom w:val="none" w:sz="0" w:space="0" w:color="auto"/>
        <w:right w:val="none" w:sz="0" w:space="0" w:color="auto"/>
      </w:divBdr>
    </w:div>
    <w:div w:id="1722362886">
      <w:marLeft w:val="0"/>
      <w:marRight w:val="0"/>
      <w:marTop w:val="0"/>
      <w:marBottom w:val="0"/>
      <w:divBdr>
        <w:top w:val="none" w:sz="0" w:space="0" w:color="auto"/>
        <w:left w:val="none" w:sz="0" w:space="0" w:color="auto"/>
        <w:bottom w:val="none" w:sz="0" w:space="0" w:color="auto"/>
        <w:right w:val="none" w:sz="0" w:space="0" w:color="auto"/>
      </w:divBdr>
    </w:div>
    <w:div w:id="1722362887">
      <w:marLeft w:val="0"/>
      <w:marRight w:val="0"/>
      <w:marTop w:val="0"/>
      <w:marBottom w:val="0"/>
      <w:divBdr>
        <w:top w:val="none" w:sz="0" w:space="0" w:color="auto"/>
        <w:left w:val="none" w:sz="0" w:space="0" w:color="auto"/>
        <w:bottom w:val="none" w:sz="0" w:space="0" w:color="auto"/>
        <w:right w:val="none" w:sz="0" w:space="0" w:color="auto"/>
      </w:divBdr>
    </w:div>
    <w:div w:id="1722362888">
      <w:marLeft w:val="0"/>
      <w:marRight w:val="0"/>
      <w:marTop w:val="0"/>
      <w:marBottom w:val="0"/>
      <w:divBdr>
        <w:top w:val="none" w:sz="0" w:space="0" w:color="auto"/>
        <w:left w:val="none" w:sz="0" w:space="0" w:color="auto"/>
        <w:bottom w:val="none" w:sz="0" w:space="0" w:color="auto"/>
        <w:right w:val="none" w:sz="0" w:space="0" w:color="auto"/>
      </w:divBdr>
    </w:div>
    <w:div w:id="1722362891">
      <w:marLeft w:val="0"/>
      <w:marRight w:val="0"/>
      <w:marTop w:val="0"/>
      <w:marBottom w:val="0"/>
      <w:divBdr>
        <w:top w:val="none" w:sz="0" w:space="0" w:color="auto"/>
        <w:left w:val="none" w:sz="0" w:space="0" w:color="auto"/>
        <w:bottom w:val="none" w:sz="0" w:space="0" w:color="auto"/>
        <w:right w:val="none" w:sz="0" w:space="0" w:color="auto"/>
      </w:divBdr>
    </w:div>
    <w:div w:id="1722362893">
      <w:marLeft w:val="0"/>
      <w:marRight w:val="0"/>
      <w:marTop w:val="0"/>
      <w:marBottom w:val="0"/>
      <w:divBdr>
        <w:top w:val="none" w:sz="0" w:space="0" w:color="auto"/>
        <w:left w:val="none" w:sz="0" w:space="0" w:color="auto"/>
        <w:bottom w:val="none" w:sz="0" w:space="0" w:color="auto"/>
        <w:right w:val="none" w:sz="0" w:space="0" w:color="auto"/>
      </w:divBdr>
    </w:div>
    <w:div w:id="1722362894">
      <w:marLeft w:val="0"/>
      <w:marRight w:val="0"/>
      <w:marTop w:val="0"/>
      <w:marBottom w:val="0"/>
      <w:divBdr>
        <w:top w:val="none" w:sz="0" w:space="0" w:color="auto"/>
        <w:left w:val="none" w:sz="0" w:space="0" w:color="auto"/>
        <w:bottom w:val="none" w:sz="0" w:space="0" w:color="auto"/>
        <w:right w:val="none" w:sz="0" w:space="0" w:color="auto"/>
      </w:divBdr>
    </w:div>
    <w:div w:id="1722362895">
      <w:marLeft w:val="0"/>
      <w:marRight w:val="0"/>
      <w:marTop w:val="0"/>
      <w:marBottom w:val="0"/>
      <w:divBdr>
        <w:top w:val="none" w:sz="0" w:space="0" w:color="auto"/>
        <w:left w:val="none" w:sz="0" w:space="0" w:color="auto"/>
        <w:bottom w:val="none" w:sz="0" w:space="0" w:color="auto"/>
        <w:right w:val="none" w:sz="0" w:space="0" w:color="auto"/>
      </w:divBdr>
    </w:div>
    <w:div w:id="1722362896">
      <w:marLeft w:val="0"/>
      <w:marRight w:val="0"/>
      <w:marTop w:val="0"/>
      <w:marBottom w:val="0"/>
      <w:divBdr>
        <w:top w:val="none" w:sz="0" w:space="0" w:color="auto"/>
        <w:left w:val="none" w:sz="0" w:space="0" w:color="auto"/>
        <w:bottom w:val="none" w:sz="0" w:space="0" w:color="auto"/>
        <w:right w:val="none" w:sz="0" w:space="0" w:color="auto"/>
      </w:divBdr>
    </w:div>
    <w:div w:id="1722362897">
      <w:marLeft w:val="0"/>
      <w:marRight w:val="0"/>
      <w:marTop w:val="0"/>
      <w:marBottom w:val="0"/>
      <w:divBdr>
        <w:top w:val="none" w:sz="0" w:space="0" w:color="auto"/>
        <w:left w:val="none" w:sz="0" w:space="0" w:color="auto"/>
        <w:bottom w:val="none" w:sz="0" w:space="0" w:color="auto"/>
        <w:right w:val="none" w:sz="0" w:space="0" w:color="auto"/>
      </w:divBdr>
    </w:div>
    <w:div w:id="1722362898">
      <w:marLeft w:val="0"/>
      <w:marRight w:val="0"/>
      <w:marTop w:val="0"/>
      <w:marBottom w:val="0"/>
      <w:divBdr>
        <w:top w:val="none" w:sz="0" w:space="0" w:color="auto"/>
        <w:left w:val="none" w:sz="0" w:space="0" w:color="auto"/>
        <w:bottom w:val="none" w:sz="0" w:space="0" w:color="auto"/>
        <w:right w:val="none" w:sz="0" w:space="0" w:color="auto"/>
      </w:divBdr>
    </w:div>
    <w:div w:id="1722362899">
      <w:marLeft w:val="0"/>
      <w:marRight w:val="0"/>
      <w:marTop w:val="0"/>
      <w:marBottom w:val="0"/>
      <w:divBdr>
        <w:top w:val="none" w:sz="0" w:space="0" w:color="auto"/>
        <w:left w:val="none" w:sz="0" w:space="0" w:color="auto"/>
        <w:bottom w:val="none" w:sz="0" w:space="0" w:color="auto"/>
        <w:right w:val="none" w:sz="0" w:space="0" w:color="auto"/>
      </w:divBdr>
    </w:div>
    <w:div w:id="1722362900">
      <w:marLeft w:val="0"/>
      <w:marRight w:val="0"/>
      <w:marTop w:val="0"/>
      <w:marBottom w:val="0"/>
      <w:divBdr>
        <w:top w:val="none" w:sz="0" w:space="0" w:color="auto"/>
        <w:left w:val="none" w:sz="0" w:space="0" w:color="auto"/>
        <w:bottom w:val="none" w:sz="0" w:space="0" w:color="auto"/>
        <w:right w:val="none" w:sz="0" w:space="0" w:color="auto"/>
      </w:divBdr>
    </w:div>
    <w:div w:id="1722362901">
      <w:marLeft w:val="0"/>
      <w:marRight w:val="0"/>
      <w:marTop w:val="0"/>
      <w:marBottom w:val="0"/>
      <w:divBdr>
        <w:top w:val="none" w:sz="0" w:space="0" w:color="auto"/>
        <w:left w:val="none" w:sz="0" w:space="0" w:color="auto"/>
        <w:bottom w:val="none" w:sz="0" w:space="0" w:color="auto"/>
        <w:right w:val="none" w:sz="0" w:space="0" w:color="auto"/>
      </w:divBdr>
    </w:div>
    <w:div w:id="1722362902">
      <w:marLeft w:val="0"/>
      <w:marRight w:val="0"/>
      <w:marTop w:val="0"/>
      <w:marBottom w:val="0"/>
      <w:divBdr>
        <w:top w:val="none" w:sz="0" w:space="0" w:color="auto"/>
        <w:left w:val="none" w:sz="0" w:space="0" w:color="auto"/>
        <w:bottom w:val="none" w:sz="0" w:space="0" w:color="auto"/>
        <w:right w:val="none" w:sz="0" w:space="0" w:color="auto"/>
      </w:divBdr>
    </w:div>
    <w:div w:id="1722362903">
      <w:marLeft w:val="0"/>
      <w:marRight w:val="0"/>
      <w:marTop w:val="0"/>
      <w:marBottom w:val="0"/>
      <w:divBdr>
        <w:top w:val="none" w:sz="0" w:space="0" w:color="auto"/>
        <w:left w:val="none" w:sz="0" w:space="0" w:color="auto"/>
        <w:bottom w:val="none" w:sz="0" w:space="0" w:color="auto"/>
        <w:right w:val="none" w:sz="0" w:space="0" w:color="auto"/>
      </w:divBdr>
    </w:div>
    <w:div w:id="1722362904">
      <w:marLeft w:val="0"/>
      <w:marRight w:val="0"/>
      <w:marTop w:val="0"/>
      <w:marBottom w:val="0"/>
      <w:divBdr>
        <w:top w:val="none" w:sz="0" w:space="0" w:color="auto"/>
        <w:left w:val="none" w:sz="0" w:space="0" w:color="auto"/>
        <w:bottom w:val="none" w:sz="0" w:space="0" w:color="auto"/>
        <w:right w:val="none" w:sz="0" w:space="0" w:color="auto"/>
      </w:divBdr>
    </w:div>
    <w:div w:id="1722362905">
      <w:marLeft w:val="0"/>
      <w:marRight w:val="0"/>
      <w:marTop w:val="0"/>
      <w:marBottom w:val="0"/>
      <w:divBdr>
        <w:top w:val="none" w:sz="0" w:space="0" w:color="auto"/>
        <w:left w:val="none" w:sz="0" w:space="0" w:color="auto"/>
        <w:bottom w:val="none" w:sz="0" w:space="0" w:color="auto"/>
        <w:right w:val="none" w:sz="0" w:space="0" w:color="auto"/>
      </w:divBdr>
    </w:div>
    <w:div w:id="1722362906">
      <w:marLeft w:val="0"/>
      <w:marRight w:val="0"/>
      <w:marTop w:val="0"/>
      <w:marBottom w:val="0"/>
      <w:divBdr>
        <w:top w:val="none" w:sz="0" w:space="0" w:color="auto"/>
        <w:left w:val="none" w:sz="0" w:space="0" w:color="auto"/>
        <w:bottom w:val="none" w:sz="0" w:space="0" w:color="auto"/>
        <w:right w:val="none" w:sz="0" w:space="0" w:color="auto"/>
      </w:divBdr>
    </w:div>
    <w:div w:id="1722362907">
      <w:marLeft w:val="0"/>
      <w:marRight w:val="0"/>
      <w:marTop w:val="0"/>
      <w:marBottom w:val="0"/>
      <w:divBdr>
        <w:top w:val="none" w:sz="0" w:space="0" w:color="auto"/>
        <w:left w:val="none" w:sz="0" w:space="0" w:color="auto"/>
        <w:bottom w:val="none" w:sz="0" w:space="0" w:color="auto"/>
        <w:right w:val="none" w:sz="0" w:space="0" w:color="auto"/>
      </w:divBdr>
    </w:div>
    <w:div w:id="1722362908">
      <w:marLeft w:val="0"/>
      <w:marRight w:val="0"/>
      <w:marTop w:val="0"/>
      <w:marBottom w:val="0"/>
      <w:divBdr>
        <w:top w:val="none" w:sz="0" w:space="0" w:color="auto"/>
        <w:left w:val="none" w:sz="0" w:space="0" w:color="auto"/>
        <w:bottom w:val="none" w:sz="0" w:space="0" w:color="auto"/>
        <w:right w:val="none" w:sz="0" w:space="0" w:color="auto"/>
      </w:divBdr>
    </w:div>
    <w:div w:id="1722362909">
      <w:marLeft w:val="0"/>
      <w:marRight w:val="0"/>
      <w:marTop w:val="0"/>
      <w:marBottom w:val="0"/>
      <w:divBdr>
        <w:top w:val="none" w:sz="0" w:space="0" w:color="auto"/>
        <w:left w:val="none" w:sz="0" w:space="0" w:color="auto"/>
        <w:bottom w:val="none" w:sz="0" w:space="0" w:color="auto"/>
        <w:right w:val="none" w:sz="0" w:space="0" w:color="auto"/>
      </w:divBdr>
    </w:div>
    <w:div w:id="1722362910">
      <w:marLeft w:val="0"/>
      <w:marRight w:val="0"/>
      <w:marTop w:val="0"/>
      <w:marBottom w:val="0"/>
      <w:divBdr>
        <w:top w:val="none" w:sz="0" w:space="0" w:color="auto"/>
        <w:left w:val="none" w:sz="0" w:space="0" w:color="auto"/>
        <w:bottom w:val="none" w:sz="0" w:space="0" w:color="auto"/>
        <w:right w:val="none" w:sz="0" w:space="0" w:color="auto"/>
      </w:divBdr>
    </w:div>
    <w:div w:id="1722362911">
      <w:marLeft w:val="0"/>
      <w:marRight w:val="0"/>
      <w:marTop w:val="0"/>
      <w:marBottom w:val="0"/>
      <w:divBdr>
        <w:top w:val="none" w:sz="0" w:space="0" w:color="auto"/>
        <w:left w:val="none" w:sz="0" w:space="0" w:color="auto"/>
        <w:bottom w:val="none" w:sz="0" w:space="0" w:color="auto"/>
        <w:right w:val="none" w:sz="0" w:space="0" w:color="auto"/>
      </w:divBdr>
    </w:div>
    <w:div w:id="1722362912">
      <w:marLeft w:val="0"/>
      <w:marRight w:val="0"/>
      <w:marTop w:val="0"/>
      <w:marBottom w:val="0"/>
      <w:divBdr>
        <w:top w:val="none" w:sz="0" w:space="0" w:color="auto"/>
        <w:left w:val="none" w:sz="0" w:space="0" w:color="auto"/>
        <w:bottom w:val="none" w:sz="0" w:space="0" w:color="auto"/>
        <w:right w:val="none" w:sz="0" w:space="0" w:color="auto"/>
      </w:divBdr>
    </w:div>
    <w:div w:id="1722362913">
      <w:marLeft w:val="0"/>
      <w:marRight w:val="0"/>
      <w:marTop w:val="0"/>
      <w:marBottom w:val="0"/>
      <w:divBdr>
        <w:top w:val="none" w:sz="0" w:space="0" w:color="auto"/>
        <w:left w:val="none" w:sz="0" w:space="0" w:color="auto"/>
        <w:bottom w:val="none" w:sz="0" w:space="0" w:color="auto"/>
        <w:right w:val="none" w:sz="0" w:space="0" w:color="auto"/>
      </w:divBdr>
    </w:div>
    <w:div w:id="1722362914">
      <w:marLeft w:val="0"/>
      <w:marRight w:val="0"/>
      <w:marTop w:val="0"/>
      <w:marBottom w:val="0"/>
      <w:divBdr>
        <w:top w:val="none" w:sz="0" w:space="0" w:color="auto"/>
        <w:left w:val="none" w:sz="0" w:space="0" w:color="auto"/>
        <w:bottom w:val="none" w:sz="0" w:space="0" w:color="auto"/>
        <w:right w:val="none" w:sz="0" w:space="0" w:color="auto"/>
      </w:divBdr>
    </w:div>
    <w:div w:id="1722362915">
      <w:marLeft w:val="0"/>
      <w:marRight w:val="0"/>
      <w:marTop w:val="0"/>
      <w:marBottom w:val="0"/>
      <w:divBdr>
        <w:top w:val="none" w:sz="0" w:space="0" w:color="auto"/>
        <w:left w:val="none" w:sz="0" w:space="0" w:color="auto"/>
        <w:bottom w:val="none" w:sz="0" w:space="0" w:color="auto"/>
        <w:right w:val="none" w:sz="0" w:space="0" w:color="auto"/>
      </w:divBdr>
    </w:div>
    <w:div w:id="1722362916">
      <w:marLeft w:val="0"/>
      <w:marRight w:val="0"/>
      <w:marTop w:val="0"/>
      <w:marBottom w:val="0"/>
      <w:divBdr>
        <w:top w:val="none" w:sz="0" w:space="0" w:color="auto"/>
        <w:left w:val="none" w:sz="0" w:space="0" w:color="auto"/>
        <w:bottom w:val="none" w:sz="0" w:space="0" w:color="auto"/>
        <w:right w:val="none" w:sz="0" w:space="0" w:color="auto"/>
      </w:divBdr>
    </w:div>
    <w:div w:id="1722362917">
      <w:marLeft w:val="0"/>
      <w:marRight w:val="0"/>
      <w:marTop w:val="0"/>
      <w:marBottom w:val="0"/>
      <w:divBdr>
        <w:top w:val="none" w:sz="0" w:space="0" w:color="auto"/>
        <w:left w:val="none" w:sz="0" w:space="0" w:color="auto"/>
        <w:bottom w:val="none" w:sz="0" w:space="0" w:color="auto"/>
        <w:right w:val="none" w:sz="0" w:space="0" w:color="auto"/>
      </w:divBdr>
    </w:div>
    <w:div w:id="1722362918">
      <w:marLeft w:val="0"/>
      <w:marRight w:val="0"/>
      <w:marTop w:val="0"/>
      <w:marBottom w:val="0"/>
      <w:divBdr>
        <w:top w:val="none" w:sz="0" w:space="0" w:color="auto"/>
        <w:left w:val="none" w:sz="0" w:space="0" w:color="auto"/>
        <w:bottom w:val="none" w:sz="0" w:space="0" w:color="auto"/>
        <w:right w:val="none" w:sz="0" w:space="0" w:color="auto"/>
      </w:divBdr>
    </w:div>
    <w:div w:id="1722362919">
      <w:marLeft w:val="0"/>
      <w:marRight w:val="0"/>
      <w:marTop w:val="0"/>
      <w:marBottom w:val="0"/>
      <w:divBdr>
        <w:top w:val="none" w:sz="0" w:space="0" w:color="auto"/>
        <w:left w:val="none" w:sz="0" w:space="0" w:color="auto"/>
        <w:bottom w:val="none" w:sz="0" w:space="0" w:color="auto"/>
        <w:right w:val="none" w:sz="0" w:space="0" w:color="auto"/>
      </w:divBdr>
    </w:div>
    <w:div w:id="1722362920">
      <w:marLeft w:val="0"/>
      <w:marRight w:val="0"/>
      <w:marTop w:val="0"/>
      <w:marBottom w:val="0"/>
      <w:divBdr>
        <w:top w:val="none" w:sz="0" w:space="0" w:color="auto"/>
        <w:left w:val="none" w:sz="0" w:space="0" w:color="auto"/>
        <w:bottom w:val="none" w:sz="0" w:space="0" w:color="auto"/>
        <w:right w:val="none" w:sz="0" w:space="0" w:color="auto"/>
      </w:divBdr>
      <w:divsChild>
        <w:div w:id="1722362921">
          <w:marLeft w:val="0"/>
          <w:marRight w:val="0"/>
          <w:marTop w:val="0"/>
          <w:marBottom w:val="0"/>
          <w:divBdr>
            <w:top w:val="none" w:sz="0" w:space="0" w:color="auto"/>
            <w:left w:val="none" w:sz="0" w:space="0" w:color="auto"/>
            <w:bottom w:val="none" w:sz="0" w:space="0" w:color="auto"/>
            <w:right w:val="none" w:sz="0" w:space="0" w:color="auto"/>
          </w:divBdr>
        </w:div>
        <w:div w:id="1722362922">
          <w:marLeft w:val="0"/>
          <w:marRight w:val="0"/>
          <w:marTop w:val="0"/>
          <w:marBottom w:val="0"/>
          <w:divBdr>
            <w:top w:val="none" w:sz="0" w:space="0" w:color="auto"/>
            <w:left w:val="none" w:sz="0" w:space="0" w:color="auto"/>
            <w:bottom w:val="none" w:sz="0" w:space="0" w:color="auto"/>
            <w:right w:val="none" w:sz="0" w:space="0" w:color="auto"/>
          </w:divBdr>
        </w:div>
        <w:div w:id="1722362923">
          <w:marLeft w:val="0"/>
          <w:marRight w:val="0"/>
          <w:marTop w:val="0"/>
          <w:marBottom w:val="0"/>
          <w:divBdr>
            <w:top w:val="none" w:sz="0" w:space="0" w:color="auto"/>
            <w:left w:val="none" w:sz="0" w:space="0" w:color="auto"/>
            <w:bottom w:val="none" w:sz="0" w:space="0" w:color="auto"/>
            <w:right w:val="none" w:sz="0" w:space="0" w:color="auto"/>
          </w:divBdr>
        </w:div>
        <w:div w:id="1722362924">
          <w:marLeft w:val="0"/>
          <w:marRight w:val="0"/>
          <w:marTop w:val="0"/>
          <w:marBottom w:val="0"/>
          <w:divBdr>
            <w:top w:val="none" w:sz="0" w:space="0" w:color="auto"/>
            <w:left w:val="none" w:sz="0" w:space="0" w:color="auto"/>
            <w:bottom w:val="none" w:sz="0" w:space="0" w:color="auto"/>
            <w:right w:val="none" w:sz="0" w:space="0" w:color="auto"/>
          </w:divBdr>
        </w:div>
        <w:div w:id="1722362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htpe0015@mail5.vac.gov.tw"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2</Pages>
  <Words>268</Words>
  <Characters>1533</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cp:lastModifiedBy>
  <cp:revision>13</cp:revision>
  <cp:lastPrinted>2019-03-30T01:51:00Z</cp:lastPrinted>
  <dcterms:created xsi:type="dcterms:W3CDTF">2019-02-22T02:21:00Z</dcterms:created>
  <dcterms:modified xsi:type="dcterms:W3CDTF">2019-03-30T01:56:00Z</dcterms:modified>
</cp:coreProperties>
</file>