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E36" w:rsidRDefault="00AB03B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margin-left:27.75pt;margin-top:6.75pt;width:469.5pt;height:43.2pt;z-index:251659264;visibility:visible;mso-wrap-distance-left:9pt;mso-wrap-distance-top:0;mso-wrap-distance-right:9pt;mso-wrap-distance-bottom:0;mso-position-horizontal-relative:text;mso-position-vertical-relative:text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" filled="f" stroked="f">
            <v:textbox style="mso-fit-shape-to-text:t">
              <w:txbxContent>
                <w:p w:rsidR="00410E36" w:rsidRPr="00410E36" w:rsidRDefault="00410E36" w:rsidP="00410E36">
                  <w:pPr>
                    <w:jc w:val="center"/>
                    <w:rPr>
                      <w:rFonts w:ascii="標楷體" w:eastAsia="標楷體" w:hAnsi="標楷體"/>
                      <w:b/>
                      <w:spacing w:val="60"/>
                      <w:sz w:val="48"/>
                      <w:szCs w:val="48"/>
                    </w:rPr>
                  </w:pPr>
                  <w:r w:rsidRPr="00410E36">
                    <w:rPr>
                      <w:rFonts w:ascii="標楷體" w:eastAsia="標楷體" w:hAnsi="標楷體" w:hint="eastAsia"/>
                      <w:b/>
                      <w:spacing w:val="60"/>
                      <w:sz w:val="48"/>
                      <w:szCs w:val="48"/>
                    </w:rPr>
                    <w:t>衛教園地</w:t>
                  </w:r>
                  <w:r w:rsidRPr="00410E36">
                    <w:rPr>
                      <w:rFonts w:ascii="標楷體" w:eastAsia="標楷體" w:hAnsi="標楷體"/>
                      <w:b/>
                      <w:spacing w:val="60"/>
                      <w:sz w:val="48"/>
                      <w:szCs w:val="48"/>
                    </w:rPr>
                    <w:t>—</w:t>
                  </w:r>
                  <w:r w:rsidR="00D50632" w:rsidRPr="00D50632">
                    <w:rPr>
                      <w:rFonts w:ascii="標楷體" w:eastAsia="標楷體" w:hAnsi="標楷體" w:hint="eastAsia"/>
                      <w:b/>
                      <w:spacing w:val="60"/>
                      <w:sz w:val="48"/>
                      <w:szCs w:val="48"/>
                    </w:rPr>
                    <w:t>預防壓瘡</w:t>
                  </w:r>
                  <w:r w:rsidR="00E96A96">
                    <w:rPr>
                      <w:rFonts w:ascii="標楷體" w:eastAsia="標楷體" w:hAnsi="標楷體" w:hint="eastAsia"/>
                      <w:b/>
                      <w:spacing w:val="60"/>
                      <w:sz w:val="48"/>
                      <w:szCs w:val="48"/>
                    </w:rPr>
                    <w:t>(傷)</w:t>
                  </w:r>
                  <w:r w:rsidR="00D50632" w:rsidRPr="00D50632">
                    <w:rPr>
                      <w:rFonts w:ascii="標楷體" w:eastAsia="標楷體" w:hAnsi="標楷體" w:hint="eastAsia"/>
                      <w:b/>
                      <w:spacing w:val="60"/>
                      <w:sz w:val="48"/>
                      <w:szCs w:val="48"/>
                    </w:rPr>
                    <w:t>衛教指導</w:t>
                  </w:r>
                  <w:r w:rsidR="00D50632">
                    <w:rPr>
                      <w:rFonts w:ascii="標楷體" w:eastAsia="標楷體" w:hAnsi="標楷體"/>
                      <w:b/>
                      <w:spacing w:val="60"/>
                      <w:sz w:val="48"/>
                      <w:szCs w:val="48"/>
                    </w:rPr>
                    <w:t xml:space="preserve">  </w:t>
                  </w:r>
                </w:p>
              </w:txbxContent>
            </v:textbox>
          </v:shape>
        </w:pict>
      </w:r>
    </w:p>
    <w:p w:rsidR="00410E36" w:rsidRDefault="00410E36"/>
    <w:p w:rsidR="00410E36" w:rsidRDefault="00410E36" w:rsidP="00410E36"/>
    <w:p w:rsidR="00410E36" w:rsidRPr="00410E36" w:rsidRDefault="00D50632" w:rsidP="00D50632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50632">
        <w:rPr>
          <w:rFonts w:ascii="標楷體" w:eastAsia="標楷體" w:hAnsi="標楷體" w:hint="eastAsia"/>
          <w:sz w:val="28"/>
          <w:szCs w:val="28"/>
        </w:rPr>
        <w:t>什麼是壓瘡</w:t>
      </w:r>
      <w:r w:rsidR="00410E36" w:rsidRPr="00410E36">
        <w:rPr>
          <w:rFonts w:ascii="標楷體" w:eastAsia="標楷體" w:hAnsi="標楷體" w:hint="eastAsia"/>
          <w:sz w:val="28"/>
          <w:szCs w:val="28"/>
        </w:rPr>
        <w:t>：</w:t>
      </w:r>
    </w:p>
    <w:p w:rsidR="00410E36" w:rsidRPr="00410E36" w:rsidRDefault="00410E36" w:rsidP="00D50632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1838FB">
        <w:rPr>
          <w:rFonts w:ascii="標楷體" w:eastAsia="標楷體" w:hAnsi="標楷體"/>
          <w:sz w:val="28"/>
          <w:szCs w:val="28"/>
        </w:rPr>
        <w:t xml:space="preserve"> </w:t>
      </w:r>
      <w:r w:rsidR="00D50632" w:rsidRPr="00D50632">
        <w:rPr>
          <w:rFonts w:ascii="標楷體" w:eastAsia="標楷體" w:hAnsi="標楷體" w:hint="eastAsia"/>
          <w:sz w:val="28"/>
          <w:szCs w:val="28"/>
        </w:rPr>
        <w:t>壓瘡是因為皮膚長時間受到壓力或是壓迫，造成血液循環不良與組織壞死的情形，通常於骨突處最易發生。</w:t>
      </w:r>
      <w:bookmarkStart w:id="0" w:name="_GoBack"/>
      <w:bookmarkEnd w:id="0"/>
    </w:p>
    <w:p w:rsidR="00410E36" w:rsidRPr="00410E36" w:rsidRDefault="00410E36" w:rsidP="00410E3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D50632" w:rsidRDefault="00D50632" w:rsidP="00D50632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50632">
        <w:rPr>
          <w:rFonts w:ascii="標楷體" w:eastAsia="標楷體" w:hAnsi="標楷體" w:hint="eastAsia"/>
          <w:sz w:val="28"/>
          <w:szCs w:val="28"/>
        </w:rPr>
        <w:t>容易發生壓瘡者</w:t>
      </w:r>
      <w:r w:rsidR="00410E36" w:rsidRPr="00410E36">
        <w:rPr>
          <w:rFonts w:ascii="標楷體" w:eastAsia="標楷體" w:hAnsi="標楷體" w:hint="eastAsia"/>
          <w:sz w:val="28"/>
          <w:szCs w:val="28"/>
        </w:rPr>
        <w:t>：</w:t>
      </w:r>
    </w:p>
    <w:p w:rsidR="00D50632" w:rsidRDefault="00D50632" w:rsidP="00D50632">
      <w:pPr>
        <w:pStyle w:val="a3"/>
        <w:spacing w:line="400" w:lineRule="exact"/>
        <w:rPr>
          <w:rFonts w:ascii="標楷體" w:eastAsia="標楷體" w:hAnsi="標楷體"/>
          <w:sz w:val="28"/>
          <w:szCs w:val="28"/>
        </w:rPr>
      </w:pPr>
      <w:r w:rsidRPr="00D50632">
        <w:rPr>
          <w:rFonts w:ascii="標楷體" w:eastAsia="標楷體" w:hAnsi="標楷體" w:hint="eastAsia"/>
          <w:sz w:val="28"/>
          <w:szCs w:val="28"/>
        </w:rPr>
        <w:t>壓瘡是長期肢體活動不良的患者(包括脊髓損傷者)、長期臥床、意識不清楚、大小便失禁、有糖尿病或皮膚脆弱、體力。</w:t>
      </w:r>
    </w:p>
    <w:p w:rsidR="00D50632" w:rsidRPr="00D50632" w:rsidRDefault="00D50632" w:rsidP="00D50632">
      <w:pPr>
        <w:pStyle w:val="a3"/>
        <w:spacing w:line="400" w:lineRule="exact"/>
        <w:rPr>
          <w:rFonts w:ascii="標楷體" w:eastAsia="標楷體" w:hAnsi="標楷體"/>
          <w:sz w:val="28"/>
          <w:szCs w:val="28"/>
        </w:rPr>
      </w:pPr>
      <w:r w:rsidRPr="00D50632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12700</wp:posOffset>
            </wp:positionV>
            <wp:extent cx="2009775" cy="2200275"/>
            <wp:effectExtent l="0" t="0" r="9525" b="9525"/>
            <wp:wrapTight wrapText="bothSides">
              <wp:wrapPolygon edited="0">
                <wp:start x="0" y="0"/>
                <wp:lineTo x="0" y="21506"/>
                <wp:lineTo x="21498" y="21506"/>
                <wp:lineTo x="21498" y="0"/>
                <wp:lineTo x="0" y="0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8FB" w:rsidRDefault="00D50632" w:rsidP="00D50632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50632">
        <w:rPr>
          <w:rFonts w:ascii="標楷體" w:eastAsia="標楷體" w:hAnsi="標楷體" w:hint="eastAsia"/>
          <w:sz w:val="28"/>
          <w:szCs w:val="28"/>
        </w:rPr>
        <w:t>壓瘡發生的原因</w:t>
      </w:r>
      <w:r w:rsidR="00410E36" w:rsidRPr="00410E36">
        <w:rPr>
          <w:rFonts w:ascii="標楷體" w:eastAsia="標楷體" w:hAnsi="標楷體" w:hint="eastAsia"/>
          <w:sz w:val="28"/>
          <w:szCs w:val="28"/>
        </w:rPr>
        <w:t>：</w:t>
      </w:r>
    </w:p>
    <w:p w:rsidR="00D50632" w:rsidRP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50632">
        <w:rPr>
          <w:rFonts w:ascii="標楷體" w:eastAsia="標楷體" w:hAnsi="標楷體" w:hint="eastAsia"/>
          <w:sz w:val="28"/>
          <w:szCs w:val="28"/>
        </w:rPr>
        <w:t>(1)沒有確實每兩小時替病患翻身。</w:t>
      </w:r>
    </w:p>
    <w:p w:rsidR="00D50632" w:rsidRP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50632">
        <w:rPr>
          <w:rFonts w:ascii="標楷體" w:eastAsia="標楷體" w:hAnsi="標楷體" w:hint="eastAsia"/>
          <w:sz w:val="28"/>
          <w:szCs w:val="28"/>
        </w:rPr>
        <w:t>(2)約束及擺位的方法不正確。</w:t>
      </w:r>
    </w:p>
    <w:p w:rsidR="00D50632" w:rsidRP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50632">
        <w:rPr>
          <w:rFonts w:ascii="標楷體" w:eastAsia="標楷體" w:hAnsi="標楷體" w:hint="eastAsia"/>
          <w:sz w:val="28"/>
          <w:szCs w:val="28"/>
        </w:rPr>
        <w:t>(3)沒有定時更換尿布。</w:t>
      </w:r>
    </w:p>
    <w:p w:rsid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50632">
        <w:rPr>
          <w:rFonts w:ascii="標楷體" w:eastAsia="標楷體" w:hAnsi="標楷體" w:hint="eastAsia"/>
          <w:sz w:val="28"/>
          <w:szCs w:val="28"/>
        </w:rPr>
        <w:t>(4)糖尿病或是血液科疾病病患，如貧血</w:t>
      </w:r>
    </w:p>
    <w:p w:rsidR="00D50632" w:rsidRP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D50632">
        <w:rPr>
          <w:rFonts w:ascii="標楷體" w:eastAsia="標楷體" w:hAnsi="標楷體" w:hint="eastAsia"/>
          <w:sz w:val="28"/>
          <w:szCs w:val="28"/>
        </w:rPr>
        <w:t>、營養不良、皮膚脆弱或敏感等。</w:t>
      </w:r>
    </w:p>
    <w:p w:rsidR="00D50632" w:rsidRP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50632">
        <w:rPr>
          <w:rFonts w:ascii="標楷體" w:eastAsia="標楷體" w:hAnsi="標楷體" w:hint="eastAsia"/>
          <w:sz w:val="28"/>
          <w:szCs w:val="28"/>
        </w:rPr>
        <w:t>(5)個案長時間受到不適當的壓迫或是磨擦。</w:t>
      </w:r>
    </w:p>
    <w:p w:rsid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50632">
        <w:rPr>
          <w:rFonts w:ascii="標楷體" w:eastAsia="標楷體" w:hAnsi="標楷體" w:hint="eastAsia"/>
          <w:sz w:val="28"/>
          <w:szCs w:val="28"/>
        </w:rPr>
        <w:t>(6)個案有滲便或長期腹瀉致肛門周圍皮膚較脆弱。</w:t>
      </w:r>
    </w:p>
    <w:p w:rsid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50632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95250</wp:posOffset>
            </wp:positionV>
            <wp:extent cx="291465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459" y="21461"/>
                <wp:lineTo x="21459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0632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132715</wp:posOffset>
            </wp:positionV>
            <wp:extent cx="29813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531" y="21451"/>
                <wp:lineTo x="21531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632" w:rsidRDefault="00D50632" w:rsidP="00D50632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50632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343275" cy="1476375"/>
            <wp:effectExtent l="0" t="0" r="9525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39534C" w:rsidRDefault="0039534C" w:rsidP="0039534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534C">
        <w:rPr>
          <w:rFonts w:ascii="標楷體" w:eastAsia="標楷體" w:hAnsi="標楷體" w:hint="eastAsia"/>
          <w:sz w:val="28"/>
          <w:szCs w:val="28"/>
        </w:rPr>
        <w:t>壓瘡的預防：</w:t>
      </w:r>
    </w:p>
    <w:p w:rsidR="0039534C" w:rsidRP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534C">
        <w:rPr>
          <w:rFonts w:hint="eastAsia"/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12700</wp:posOffset>
            </wp:positionV>
            <wp:extent cx="226695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18" y="21509"/>
                <wp:lineTo x="21418" y="0"/>
                <wp:lineTo x="0" y="0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9534C">
        <w:rPr>
          <w:rFonts w:ascii="標楷體" w:eastAsia="標楷體" w:hAnsi="標楷體" w:hint="eastAsia"/>
          <w:sz w:val="28"/>
          <w:szCs w:val="28"/>
        </w:rPr>
        <w:t xml:space="preserve">(1)每兩小時為病人轉換臥姿，以免某一部位長     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9534C">
        <w:rPr>
          <w:rFonts w:ascii="標楷體" w:eastAsia="標楷體" w:hAnsi="標楷體" w:hint="eastAsia"/>
          <w:sz w:val="28"/>
          <w:szCs w:val="28"/>
        </w:rPr>
        <w:t>時間壓迫；翻身之姿勢有左側躺、右側躺及</w:t>
      </w:r>
    </w:p>
    <w:p w:rsidR="0039534C" w:rsidRP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9534C">
        <w:rPr>
          <w:rFonts w:ascii="標楷體" w:eastAsia="標楷體" w:hAnsi="標楷體" w:hint="eastAsia"/>
          <w:sz w:val="28"/>
          <w:szCs w:val="28"/>
        </w:rPr>
        <w:t>平躺；勿以拉扯病人方式協助翻身。若是坐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9534C" w:rsidRP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9534C">
        <w:rPr>
          <w:rFonts w:ascii="標楷體" w:eastAsia="標楷體" w:hAnsi="標楷體" w:hint="eastAsia"/>
          <w:sz w:val="28"/>
          <w:szCs w:val="28"/>
        </w:rPr>
        <w:t>著需每15 分鐘至20 分鐘抬高屁股一次，每</w:t>
      </w:r>
    </w:p>
    <w:p w:rsidR="0039534C" w:rsidRP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9534C">
        <w:rPr>
          <w:rFonts w:ascii="標楷體" w:eastAsia="標楷體" w:hAnsi="標楷體" w:hint="eastAsia"/>
          <w:sz w:val="28"/>
          <w:szCs w:val="28"/>
        </w:rPr>
        <w:t>次抬高1 分鐘。</w:t>
      </w:r>
    </w:p>
    <w:p w:rsidR="0039534C" w:rsidRP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534C">
        <w:rPr>
          <w:rFonts w:ascii="標楷體" w:eastAsia="標楷體" w:hAnsi="標楷體" w:hint="eastAsia"/>
          <w:sz w:val="28"/>
          <w:szCs w:val="28"/>
        </w:rPr>
        <w:t>(2)充分的營養攝取，尤其是高蛋白質及高維他</w:t>
      </w:r>
    </w:p>
    <w:p w:rsid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命C、高礦物質的食品，如綠色蔬菜、水果、</w:t>
      </w:r>
    </w:p>
    <w:p w:rsidR="0039534C" w:rsidRPr="0039534C" w:rsidRDefault="0039534C" w:rsidP="0039534C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魚、肉、奶類，並增加熱量攝取。</w:t>
      </w:r>
    </w:p>
    <w:p w:rsidR="00D50632" w:rsidRDefault="00D50632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9534C">
        <w:rPr>
          <w:rFonts w:ascii="標楷體" w:eastAsia="標楷體" w:hAnsi="標楷體" w:hint="eastAsia"/>
          <w:sz w:val="28"/>
          <w:szCs w:val="28"/>
        </w:rPr>
        <w:t xml:space="preserve">                   </w:t>
      </w: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(3)床單要平直、無皺摺，以減低病人的皮膚與摺痕磨擦的機會。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(4)協助病人做肢體、關節活動、以促進皮膚循環和改變肢體負荷的部位。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(5)在受壓部位下，如尾椎部位、足踝、臀兩側，可使用氣墊床，以減輕受壓程度。</w:t>
      </w:r>
    </w:p>
    <w:p w:rsid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(6)適當地按摩受壓部位，亦有助血液循環；如果皮膚已發紅，則不要按摩，因為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9534C">
        <w:rPr>
          <w:rFonts w:ascii="標楷體" w:eastAsia="標楷體" w:hAnsi="標楷體" w:hint="eastAsia"/>
          <w:sz w:val="28"/>
          <w:szCs w:val="28"/>
        </w:rPr>
        <w:t>按摩可能造成更多的創傷。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(7)可適量塗抹乳液，以預防皮膚過於乾燥，避免使用酒精，因其會使皮膚更乾燥。</w:t>
      </w:r>
    </w:p>
    <w:p w:rsid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(8)維護皮膚的清潔乾燥，每天早上起床和洗（擦）澡前，要檢查全身皮膚有沒有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9534C">
        <w:rPr>
          <w:rFonts w:ascii="標楷體" w:eastAsia="標楷體" w:hAnsi="標楷體" w:hint="eastAsia"/>
          <w:sz w:val="28"/>
          <w:szCs w:val="28"/>
        </w:rPr>
        <w:t>發紅、破皮的現象發生。</w:t>
      </w:r>
    </w:p>
    <w:p w:rsid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(9)若有傷口應按時換藥、消毒並維持傷口周圍皮膚的乾燥。</w:t>
      </w:r>
    </w:p>
    <w:p w:rsidR="00EE6A95" w:rsidRPr="00EE6A95" w:rsidRDefault="00EE6A95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Pr="0039534C" w:rsidRDefault="0039534C" w:rsidP="0039534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534C">
        <w:rPr>
          <w:rFonts w:ascii="標楷體" w:eastAsia="標楷體" w:hAnsi="標楷體" w:hint="eastAsia"/>
          <w:sz w:val="28"/>
          <w:szCs w:val="28"/>
        </w:rPr>
        <w:t>傷口處理方法：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(1)換藥前、後應以肥皂洗淨雙手。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(2)使用消毒過的生理食鹽水擦掉傷口分泌物，直到清潔為止。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(3)清潔傷口與擦藥均是由傷口中央往外環形擦拭的方法，不可來回擦拭。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(4)換藥棉籤擦拭過一次後即予丟棄，不可反覆使用，以免造成傷口感染。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(5)敷料要大於傷口5 公分，勿只蓋住傷口邊緣，以免移動時暴露出傷口。</w:t>
      </w:r>
    </w:p>
    <w:p w:rsid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(6)每天觀察傷口變化：有否破皮、傷口面積大小、紅腫、發熱、分泌物之量、色、</w:t>
      </w:r>
    </w:p>
    <w:p w:rsidR="00D50632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9534C">
        <w:rPr>
          <w:rFonts w:ascii="標楷體" w:eastAsia="標楷體" w:hAnsi="標楷體" w:hint="eastAsia"/>
          <w:sz w:val="28"/>
          <w:szCs w:val="28"/>
        </w:rPr>
        <w:t>性質、是否有異味等情形。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(7)勿隨便塗用不明藥物，以免造成傷口惡化。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(8)避免壓瘡部位使用烤燈、氣墊圈，以免引發皮膚壞死現象。</w:t>
      </w:r>
    </w:p>
    <w:p w:rsidR="0039534C" w:rsidRPr="0039534C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(9)為促進傷口癒合，請特別注意病人的營養、傷口清潔處理及個人衛生。</w:t>
      </w:r>
    </w:p>
    <w:p w:rsidR="00D50632" w:rsidRDefault="0039534C" w:rsidP="0039534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9534C">
        <w:rPr>
          <w:rFonts w:ascii="標楷體" w:eastAsia="標楷體" w:hAnsi="標楷體" w:hint="eastAsia"/>
          <w:sz w:val="28"/>
          <w:szCs w:val="28"/>
        </w:rPr>
        <w:t>(10)依醫師及護理人員指導之敷料執行居家換藥。</w:t>
      </w:r>
    </w:p>
    <w:p w:rsidR="00D50632" w:rsidRDefault="00D50632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9534C" w:rsidRDefault="0039534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F2D8C" w:rsidRDefault="009F2D8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F2D8C" w:rsidRDefault="009F2D8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247650</wp:posOffset>
            </wp:positionV>
            <wp:extent cx="1755775" cy="1134110"/>
            <wp:effectExtent l="0" t="0" r="0" b="8890"/>
            <wp:wrapTight wrapText="bothSides">
              <wp:wrapPolygon edited="0">
                <wp:start x="0" y="0"/>
                <wp:lineTo x="0" y="21406"/>
                <wp:lineTo x="21327" y="21406"/>
                <wp:lineTo x="21327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13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2D8C" w:rsidRDefault="009F2D8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F2D8C" w:rsidRDefault="009F2D8C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D50632" w:rsidRDefault="00D50632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</w:p>
    <w:p w:rsidR="00331182" w:rsidRDefault="00A03D7B" w:rsidP="0033118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31182">
        <w:rPr>
          <w:rFonts w:ascii="標楷體" w:eastAsia="標楷體" w:hAnsi="標楷體" w:hint="eastAsia"/>
          <w:sz w:val="28"/>
          <w:szCs w:val="28"/>
        </w:rPr>
        <w:t>參考資料：</w:t>
      </w:r>
    </w:p>
    <w:p w:rsidR="00331182" w:rsidRDefault="0039534C" w:rsidP="0039534C">
      <w:pPr>
        <w:pStyle w:val="a3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仁</w:t>
      </w:r>
      <w:r w:rsidR="00A03D7B">
        <w:rPr>
          <w:rFonts w:ascii="標楷體" w:eastAsia="標楷體" w:hAnsi="標楷體" w:hint="eastAsia"/>
          <w:sz w:val="28"/>
          <w:szCs w:val="28"/>
        </w:rPr>
        <w:t>愛醫院衛教資料</w:t>
      </w:r>
    </w:p>
    <w:p w:rsidR="00410E36" w:rsidRPr="00331182" w:rsidRDefault="00331182" w:rsidP="00331182">
      <w:pPr>
        <w:pStyle w:val="a3"/>
        <w:spacing w:line="400" w:lineRule="exact"/>
        <w:ind w:leftChars="0" w:left="9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A03D7B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臺北榮家保健組關心您</w:t>
      </w:r>
      <w:r w:rsidRPr="00331182">
        <w:rPr>
          <w:rFonts w:ascii="標楷體" w:eastAsia="標楷體" w:hAnsi="標楷體" w:hint="eastAsia"/>
          <w:sz w:val="28"/>
          <w:szCs w:val="28"/>
        </w:rPr>
        <w:t xml:space="preserve">             </w:t>
      </w:r>
    </w:p>
    <w:sectPr w:rsidR="00410E36" w:rsidRPr="00331182" w:rsidSect="00410E3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3B1" w:rsidRDefault="00AB03B1" w:rsidP="00D50632">
      <w:r>
        <w:separator/>
      </w:r>
    </w:p>
  </w:endnote>
  <w:endnote w:type="continuationSeparator" w:id="0">
    <w:p w:rsidR="00AB03B1" w:rsidRDefault="00AB03B1" w:rsidP="00D5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3B1" w:rsidRDefault="00AB03B1" w:rsidP="00D50632">
      <w:r>
        <w:separator/>
      </w:r>
    </w:p>
  </w:footnote>
  <w:footnote w:type="continuationSeparator" w:id="0">
    <w:p w:rsidR="00AB03B1" w:rsidRDefault="00AB03B1" w:rsidP="00D50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24DD"/>
    <w:multiLevelType w:val="hybridMultilevel"/>
    <w:tmpl w:val="84A8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4459D0"/>
    <w:multiLevelType w:val="hybridMultilevel"/>
    <w:tmpl w:val="14901D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356F3F"/>
    <w:multiLevelType w:val="hybridMultilevel"/>
    <w:tmpl w:val="306E325C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>
    <w:nsid w:val="1ACE7C80"/>
    <w:multiLevelType w:val="hybridMultilevel"/>
    <w:tmpl w:val="3B14C8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E3222AE"/>
    <w:multiLevelType w:val="hybridMultilevel"/>
    <w:tmpl w:val="15D87B74"/>
    <w:lvl w:ilvl="0" w:tplc="4A8689F6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5">
    <w:nsid w:val="33EC10D3"/>
    <w:multiLevelType w:val="hybridMultilevel"/>
    <w:tmpl w:val="2A265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EF86BD0"/>
    <w:multiLevelType w:val="hybridMultilevel"/>
    <w:tmpl w:val="A8F41BE2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6A9358A3"/>
    <w:multiLevelType w:val="hybridMultilevel"/>
    <w:tmpl w:val="5540CB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2F270FD"/>
    <w:multiLevelType w:val="hybridMultilevel"/>
    <w:tmpl w:val="CBECD7F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C9C3A45"/>
    <w:multiLevelType w:val="hybridMultilevel"/>
    <w:tmpl w:val="734823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8"/>
  </w:num>
  <w:num w:numId="5">
    <w:abstractNumId w:val="9"/>
  </w:num>
  <w:num w:numId="6">
    <w:abstractNumId w:val="0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0E36"/>
    <w:rsid w:val="00107F7E"/>
    <w:rsid w:val="001838FB"/>
    <w:rsid w:val="00331182"/>
    <w:rsid w:val="0039534C"/>
    <w:rsid w:val="00410E36"/>
    <w:rsid w:val="004645DD"/>
    <w:rsid w:val="00590E70"/>
    <w:rsid w:val="005D7F16"/>
    <w:rsid w:val="00653530"/>
    <w:rsid w:val="00771A41"/>
    <w:rsid w:val="00854038"/>
    <w:rsid w:val="009F2D8C"/>
    <w:rsid w:val="00A03D7B"/>
    <w:rsid w:val="00A571F4"/>
    <w:rsid w:val="00AB03B1"/>
    <w:rsid w:val="00D50632"/>
    <w:rsid w:val="00E96A96"/>
    <w:rsid w:val="00EB791D"/>
    <w:rsid w:val="00EE6A95"/>
    <w:rsid w:val="00F538FB"/>
    <w:rsid w:val="00F8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C4610A-472B-4C0A-91B8-41B63730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A4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E36"/>
    <w:pPr>
      <w:ind w:leftChars="200" w:left="480"/>
    </w:pPr>
  </w:style>
  <w:style w:type="character" w:styleId="a4">
    <w:name w:val="Hyperlink"/>
    <w:basedOn w:val="a0"/>
    <w:uiPriority w:val="99"/>
    <w:unhideWhenUsed/>
    <w:rsid w:val="0033118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50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5063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50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5063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B79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B79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datal</dc:creator>
  <cp:lastModifiedBy>t222320519</cp:lastModifiedBy>
  <cp:revision>11</cp:revision>
  <dcterms:created xsi:type="dcterms:W3CDTF">2016-11-15T15:02:00Z</dcterms:created>
  <dcterms:modified xsi:type="dcterms:W3CDTF">2017-04-20T07:11:00Z</dcterms:modified>
</cp:coreProperties>
</file>